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CA6369" w:rsidRPr="000933F8" w:rsidTr="0024590A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CA6369" w:rsidRPr="000933F8" w:rsidRDefault="00CA6369" w:rsidP="0024590A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</w:rPr>
            </w:pPr>
            <w:r w:rsidRPr="000933F8">
              <w:rPr>
                <w:rFonts w:ascii="Times New Roman" w:hAnsi="Times New Roman"/>
                <w:b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CA6369" w:rsidRPr="000933F8" w:rsidRDefault="00CA6369" w:rsidP="0024590A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</w:rPr>
            </w:pPr>
            <w:r w:rsidRPr="000933F8">
              <w:rPr>
                <w:rFonts w:ascii="Times New Roman" w:hAnsi="Times New Roman"/>
                <w:b/>
              </w:rPr>
              <w:t>Obiteljski biznis</w:t>
            </w:r>
          </w:p>
        </w:tc>
      </w:tr>
      <w:tr w:rsidR="00CA6369" w:rsidRPr="000933F8" w:rsidTr="0024590A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6369" w:rsidRPr="000933F8" w:rsidRDefault="00CA6369" w:rsidP="0024590A">
            <w:pPr>
              <w:spacing w:after="0" w:line="240" w:lineRule="auto"/>
              <w:rPr>
                <w:rStyle w:val="Naglaeno"/>
                <w:rFonts w:ascii="Times New Roman" w:hAnsi="Times New Roman"/>
                <w:b w:val="0"/>
              </w:rPr>
            </w:pPr>
            <w:r w:rsidRPr="000933F8">
              <w:rPr>
                <w:rStyle w:val="Naglaeno"/>
                <w:rFonts w:ascii="Times New Roman" w:hAnsi="Times New Roman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6369" w:rsidRPr="000933F8" w:rsidRDefault="00697431" w:rsidP="0024590A">
            <w:pPr>
              <w:spacing w:after="0" w:line="240" w:lineRule="auto"/>
              <w:rPr>
                <w:rFonts w:ascii="Times New Roman" w:hAnsi="Times New Roman"/>
              </w:rPr>
            </w:pPr>
            <w:r w:rsidRPr="000933F8">
              <w:rPr>
                <w:rFonts w:ascii="Times New Roman" w:hAnsi="Times New Roman"/>
              </w:rPr>
              <w:t>ECAA01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6369" w:rsidRPr="000933F8" w:rsidRDefault="00CA6369" w:rsidP="0024590A">
            <w:pPr>
              <w:spacing w:after="0" w:line="240" w:lineRule="auto"/>
              <w:rPr>
                <w:rFonts w:ascii="Times New Roman" w:hAnsi="Times New Roman"/>
              </w:rPr>
            </w:pPr>
            <w:r w:rsidRPr="000933F8">
              <w:rPr>
                <w:rFonts w:ascii="Times New Roman" w:hAnsi="Times New Roman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6369" w:rsidRPr="000933F8" w:rsidRDefault="00CA6369" w:rsidP="0024590A">
            <w:pPr>
              <w:spacing w:after="0" w:line="240" w:lineRule="auto"/>
              <w:rPr>
                <w:rFonts w:ascii="Times New Roman" w:hAnsi="Times New Roman"/>
              </w:rPr>
            </w:pPr>
            <w:r w:rsidRPr="000933F8">
              <w:rPr>
                <w:rFonts w:ascii="Times New Roman" w:hAnsi="Times New Roman"/>
              </w:rPr>
              <w:t>3</w:t>
            </w:r>
          </w:p>
        </w:tc>
      </w:tr>
      <w:tr w:rsidR="00CA6369" w:rsidRPr="000933F8" w:rsidTr="002459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6369" w:rsidRPr="000933F8" w:rsidRDefault="00CA6369" w:rsidP="0024590A">
            <w:pPr>
              <w:spacing w:after="0" w:line="240" w:lineRule="auto"/>
              <w:rPr>
                <w:rFonts w:ascii="Times New Roman" w:hAnsi="Times New Roman"/>
              </w:rPr>
            </w:pPr>
            <w:r w:rsidRPr="000933F8">
              <w:rPr>
                <w:rStyle w:val="Naglaeno"/>
                <w:rFonts w:ascii="Times New Roman" w:hAnsi="Times New Roman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59D9" w:rsidRPr="00666E81" w:rsidRDefault="00666E81" w:rsidP="0024590A">
            <w:pPr>
              <w:spacing w:after="0" w:line="240" w:lineRule="auto"/>
              <w:rPr>
                <w:rFonts w:ascii="Times New Roman" w:hAnsi="Times New Roman"/>
                <w:lang w:val="hr-BA"/>
              </w:rPr>
            </w:pPr>
            <w:r>
              <w:rPr>
                <w:rFonts w:ascii="Times New Roman" w:hAnsi="Times New Roman"/>
              </w:rPr>
              <w:t xml:space="preserve">Izv.prof.dr.sc. Vlatka </w:t>
            </w:r>
            <w:r>
              <w:rPr>
                <w:rFonts w:ascii="Times New Roman" w:hAnsi="Times New Roman"/>
                <w:lang w:val="hr-BA"/>
              </w:rPr>
              <w:t>Škokić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6369" w:rsidRPr="000933F8" w:rsidRDefault="00CA6369" w:rsidP="0024590A">
            <w:pPr>
              <w:spacing w:after="0" w:line="240" w:lineRule="auto"/>
              <w:rPr>
                <w:rFonts w:ascii="Times New Roman" w:hAnsi="Times New Roman"/>
              </w:rPr>
            </w:pPr>
            <w:r w:rsidRPr="000933F8">
              <w:rPr>
                <w:rFonts w:ascii="Times New Roman" w:hAnsi="Times New Roman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6369" w:rsidRPr="000933F8" w:rsidRDefault="00CA6369" w:rsidP="0024590A">
            <w:pPr>
              <w:spacing w:after="0" w:line="240" w:lineRule="auto"/>
              <w:rPr>
                <w:rFonts w:ascii="Times New Roman" w:hAnsi="Times New Roman"/>
              </w:rPr>
            </w:pPr>
            <w:r w:rsidRPr="000933F8">
              <w:rPr>
                <w:rFonts w:ascii="Times New Roman" w:hAnsi="Times New Roman"/>
              </w:rPr>
              <w:t>5</w:t>
            </w:r>
          </w:p>
        </w:tc>
      </w:tr>
      <w:tr w:rsidR="00CA6369" w:rsidRPr="000933F8" w:rsidTr="0024590A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6369" w:rsidRPr="000933F8" w:rsidRDefault="00CA6369" w:rsidP="0024590A">
            <w:pPr>
              <w:spacing w:after="0" w:line="240" w:lineRule="auto"/>
              <w:rPr>
                <w:rFonts w:ascii="Times New Roman" w:hAnsi="Times New Roman"/>
              </w:rPr>
            </w:pPr>
            <w:r w:rsidRPr="000933F8">
              <w:rPr>
                <w:rFonts w:ascii="Times New Roman" w:hAnsi="Times New Roman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95199" w:rsidRPr="000933F8" w:rsidRDefault="00DF0109" w:rsidP="0024590A">
            <w:pPr>
              <w:spacing w:after="0" w:line="240" w:lineRule="auto"/>
              <w:rPr>
                <w:rFonts w:ascii="Times New Roman" w:hAnsi="Times New Roman"/>
              </w:rPr>
            </w:pPr>
            <w:r w:rsidRPr="00DF0109">
              <w:rPr>
                <w:rFonts w:ascii="Times New Roman" w:hAnsi="Times New Roman"/>
              </w:rPr>
              <w:t>Ljiljana Najev Čačija</w:t>
            </w:r>
            <w:r>
              <w:rPr>
                <w:rFonts w:ascii="Times New Roman" w:hAnsi="Times New Roman"/>
              </w:rPr>
              <w:t>, Ivana Bulog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6369" w:rsidRPr="000933F8" w:rsidRDefault="00CA6369" w:rsidP="0024590A">
            <w:pPr>
              <w:spacing w:after="0" w:line="240" w:lineRule="auto"/>
              <w:rPr>
                <w:rFonts w:ascii="Times New Roman" w:hAnsi="Times New Roman"/>
              </w:rPr>
            </w:pPr>
            <w:r w:rsidRPr="000933F8">
              <w:rPr>
                <w:rFonts w:ascii="Times New Roman" w:hAnsi="Times New Roman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6369" w:rsidRPr="000933F8" w:rsidRDefault="00CA6369" w:rsidP="0024590A">
            <w:pPr>
              <w:spacing w:after="0" w:line="240" w:lineRule="auto"/>
              <w:rPr>
                <w:rFonts w:ascii="Times New Roman" w:hAnsi="Times New Roman"/>
              </w:rPr>
            </w:pPr>
            <w:r w:rsidRPr="000933F8">
              <w:rPr>
                <w:rFonts w:ascii="Times New Roman" w:hAnsi="Times New Roman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A6369" w:rsidRPr="000933F8" w:rsidRDefault="00CA6369" w:rsidP="0024590A">
            <w:pPr>
              <w:spacing w:after="0" w:line="240" w:lineRule="auto"/>
              <w:rPr>
                <w:rFonts w:ascii="Times New Roman" w:hAnsi="Times New Roman"/>
              </w:rPr>
            </w:pPr>
            <w:r w:rsidRPr="000933F8">
              <w:rPr>
                <w:rFonts w:ascii="Times New Roman" w:hAnsi="Times New Roman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A6369" w:rsidRPr="000933F8" w:rsidRDefault="00CA6369" w:rsidP="0024590A">
            <w:pPr>
              <w:spacing w:after="0" w:line="240" w:lineRule="auto"/>
              <w:rPr>
                <w:rFonts w:ascii="Times New Roman" w:hAnsi="Times New Roman"/>
              </w:rPr>
            </w:pPr>
            <w:r w:rsidRPr="000933F8">
              <w:rPr>
                <w:rFonts w:ascii="Times New Roman" w:hAnsi="Times New Roman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A6369" w:rsidRPr="000933F8" w:rsidRDefault="00CA6369" w:rsidP="0024590A">
            <w:pPr>
              <w:spacing w:after="0" w:line="240" w:lineRule="auto"/>
              <w:rPr>
                <w:rFonts w:ascii="Times New Roman" w:hAnsi="Times New Roman"/>
              </w:rPr>
            </w:pPr>
            <w:r w:rsidRPr="000933F8">
              <w:rPr>
                <w:rFonts w:ascii="Times New Roman" w:hAnsi="Times New Roman"/>
              </w:rPr>
              <w:t>T</w:t>
            </w:r>
          </w:p>
        </w:tc>
      </w:tr>
      <w:tr w:rsidR="00CA6369" w:rsidRPr="000933F8" w:rsidTr="0024590A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6369" w:rsidRPr="000933F8" w:rsidRDefault="00CA6369" w:rsidP="0024590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6369" w:rsidRPr="000933F8" w:rsidRDefault="00CA6369" w:rsidP="0024590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6369" w:rsidRPr="000933F8" w:rsidRDefault="00CA6369" w:rsidP="0024590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6369" w:rsidRPr="008B6EB3" w:rsidRDefault="00666E81" w:rsidP="0024590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8B6EB3">
              <w:rPr>
                <w:rFonts w:ascii="Times New Roman" w:hAnsi="Times New Roman"/>
                <w:color w:val="000000" w:themeColor="text1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A6369" w:rsidRPr="000933F8" w:rsidRDefault="00CA6369" w:rsidP="0024590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A6369" w:rsidRPr="008B6EB3" w:rsidRDefault="00666E81" w:rsidP="0024590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8B6EB3">
              <w:rPr>
                <w:rFonts w:ascii="Times New Roman" w:hAnsi="Times New Roman"/>
                <w:color w:val="000000" w:themeColor="text1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A6369" w:rsidRPr="000933F8" w:rsidRDefault="00CA6369" w:rsidP="0024590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A6369" w:rsidRPr="000933F8" w:rsidTr="002459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6369" w:rsidRPr="000933F8" w:rsidRDefault="00CA6369" w:rsidP="0024590A">
            <w:pPr>
              <w:spacing w:after="0" w:line="240" w:lineRule="auto"/>
              <w:rPr>
                <w:rFonts w:ascii="Times New Roman" w:hAnsi="Times New Roman"/>
              </w:rPr>
            </w:pPr>
            <w:r w:rsidRPr="000933F8">
              <w:rPr>
                <w:rFonts w:ascii="Times New Roman" w:hAnsi="Times New Roman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6369" w:rsidRPr="000933F8" w:rsidRDefault="00CA6369" w:rsidP="0024590A">
            <w:pPr>
              <w:spacing w:after="0" w:line="240" w:lineRule="auto"/>
              <w:rPr>
                <w:rFonts w:ascii="Times New Roman" w:hAnsi="Times New Roman"/>
              </w:rPr>
            </w:pPr>
            <w:r w:rsidRPr="000933F8">
              <w:rPr>
                <w:rFonts w:ascii="Times New Roman" w:hAnsi="Times New Roman"/>
              </w:rPr>
              <w:t>Izborni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6369" w:rsidRPr="000933F8" w:rsidRDefault="00CA6369" w:rsidP="0024590A">
            <w:pPr>
              <w:spacing w:after="0" w:line="240" w:lineRule="auto"/>
              <w:rPr>
                <w:rFonts w:ascii="Times New Roman" w:hAnsi="Times New Roman"/>
              </w:rPr>
            </w:pPr>
            <w:r w:rsidRPr="000933F8">
              <w:rPr>
                <w:rFonts w:ascii="Times New Roman" w:hAnsi="Times New Roman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6369" w:rsidRPr="008B6EB3" w:rsidRDefault="005F7BB3" w:rsidP="0024590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8B6EB3">
              <w:rPr>
                <w:rFonts w:ascii="Times New Roman" w:hAnsi="Times New Roman"/>
                <w:color w:val="000000" w:themeColor="text1"/>
              </w:rPr>
              <w:t>40%</w:t>
            </w:r>
          </w:p>
        </w:tc>
      </w:tr>
      <w:tr w:rsidR="00CA6369" w:rsidRPr="000933F8" w:rsidTr="0024590A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CA6369" w:rsidRPr="000933F8" w:rsidRDefault="00CA6369" w:rsidP="002459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</w:rPr>
            </w:pPr>
            <w:r w:rsidRPr="000933F8">
              <w:rPr>
                <w:rFonts w:ascii="Times New Roman" w:hAnsi="Times New Roman"/>
                <w:b/>
              </w:rPr>
              <w:t>OPIS PREDMETA</w:t>
            </w:r>
          </w:p>
        </w:tc>
      </w:tr>
      <w:tr w:rsidR="00CA6369" w:rsidRPr="000933F8" w:rsidTr="002459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6369" w:rsidRPr="000933F8" w:rsidRDefault="00CA6369" w:rsidP="002459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  <w:r w:rsidRPr="000933F8">
              <w:rPr>
                <w:rFonts w:ascii="Times New Roman" w:hAnsi="Times New Roman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A6369" w:rsidRPr="000933F8" w:rsidRDefault="00CA6369" w:rsidP="0024590A">
            <w:pPr>
              <w:tabs>
                <w:tab w:val="left" w:pos="2820"/>
              </w:tabs>
              <w:spacing w:after="0"/>
              <w:rPr>
                <w:rFonts w:ascii="Times New Roman" w:hAnsi="Times New Roman"/>
              </w:rPr>
            </w:pPr>
            <w:r w:rsidRPr="000933F8">
              <w:rPr>
                <w:rFonts w:ascii="Times New Roman" w:hAnsi="Times New Roman"/>
              </w:rPr>
              <w:t xml:space="preserve">Upoznati studente s temeljnim pojmovima, konceptima i modelima obiteljskog poduzetništva. </w:t>
            </w:r>
          </w:p>
        </w:tc>
      </w:tr>
      <w:tr w:rsidR="00CA6369" w:rsidRPr="000933F8" w:rsidTr="002459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6369" w:rsidRPr="000933F8" w:rsidRDefault="00CA6369" w:rsidP="002459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  <w:r w:rsidRPr="000933F8">
              <w:rPr>
                <w:rFonts w:ascii="Times New Roman" w:hAnsi="Times New Roman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659D9" w:rsidRPr="000933F8" w:rsidRDefault="007659D9" w:rsidP="007659D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b/>
              </w:rPr>
            </w:pPr>
            <w:r w:rsidRPr="000933F8">
              <w:rPr>
                <w:rFonts w:ascii="Times New Roman" w:hAnsi="Times New Roman"/>
              </w:rPr>
              <w:t>Preduvjeti za upis propisani su Statutom Ekonomskog fakulteta, te Pravilnikom o studiju i studiranju</w:t>
            </w:r>
          </w:p>
          <w:p w:rsidR="00CA6369" w:rsidRPr="000933F8" w:rsidRDefault="00CA6369" w:rsidP="002459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b/>
              </w:rPr>
            </w:pPr>
          </w:p>
          <w:p w:rsidR="00CA6369" w:rsidRPr="000933F8" w:rsidRDefault="00CA6369" w:rsidP="0024590A">
            <w:pPr>
              <w:tabs>
                <w:tab w:val="left" w:pos="2820"/>
              </w:tabs>
              <w:spacing w:after="0"/>
              <w:rPr>
                <w:rFonts w:ascii="Times New Roman" w:hAnsi="Times New Roman"/>
              </w:rPr>
            </w:pPr>
          </w:p>
        </w:tc>
      </w:tr>
      <w:tr w:rsidR="00CA6369" w:rsidRPr="000933F8" w:rsidTr="002459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6369" w:rsidRPr="000933F8" w:rsidRDefault="00CA6369" w:rsidP="002459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  <w:r w:rsidRPr="000933F8">
              <w:rPr>
                <w:rFonts w:ascii="Times New Roman" w:hAnsi="Times New Roman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A6369" w:rsidRPr="000933F8" w:rsidRDefault="00CA6369" w:rsidP="0024590A">
            <w:pPr>
              <w:spacing w:after="0" w:line="240" w:lineRule="auto"/>
              <w:rPr>
                <w:rFonts w:ascii="Times New Roman" w:hAnsi="Times New Roman"/>
              </w:rPr>
            </w:pPr>
            <w:r w:rsidRPr="000933F8">
              <w:rPr>
                <w:rFonts w:ascii="Times New Roman" w:hAnsi="Times New Roman"/>
              </w:rPr>
              <w:t>Ishod učenja predmeta:</w:t>
            </w:r>
          </w:p>
          <w:p w:rsidR="00CA6369" w:rsidRPr="000933F8" w:rsidRDefault="00CA6369" w:rsidP="0024590A">
            <w:pPr>
              <w:spacing w:after="0" w:line="240" w:lineRule="auto"/>
              <w:rPr>
                <w:rFonts w:ascii="Times New Roman" w:hAnsi="Times New Roman"/>
              </w:rPr>
            </w:pPr>
            <w:r w:rsidRPr="000933F8">
              <w:rPr>
                <w:rFonts w:ascii="Times New Roman" w:hAnsi="Times New Roman"/>
              </w:rPr>
              <w:t>Osmisliti strategiju poslovanja i efikasno upravljati obiteljskim poduzećem.</w:t>
            </w:r>
          </w:p>
          <w:p w:rsidR="00CA6369" w:rsidRPr="000933F8" w:rsidRDefault="00CA6369" w:rsidP="0024590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A6369" w:rsidRPr="000933F8" w:rsidRDefault="00CA6369" w:rsidP="0024590A">
            <w:pPr>
              <w:spacing w:after="0" w:line="240" w:lineRule="auto"/>
              <w:rPr>
                <w:rFonts w:ascii="Times New Roman" w:hAnsi="Times New Roman"/>
              </w:rPr>
            </w:pPr>
            <w:r w:rsidRPr="000933F8">
              <w:rPr>
                <w:rFonts w:ascii="Times New Roman" w:hAnsi="Times New Roman"/>
              </w:rPr>
              <w:t>Pojedinačni ishod učenja:</w:t>
            </w:r>
          </w:p>
          <w:p w:rsidR="00CA6369" w:rsidRPr="000933F8" w:rsidRDefault="00CA6369" w:rsidP="00CA6369">
            <w:pPr>
              <w:numPr>
                <w:ilvl w:val="0"/>
                <w:numId w:val="4"/>
              </w:numPr>
              <w:spacing w:after="0" w:line="240" w:lineRule="auto"/>
              <w:ind w:hanging="267"/>
              <w:rPr>
                <w:rFonts w:ascii="Times New Roman" w:hAnsi="Times New Roman"/>
              </w:rPr>
            </w:pPr>
            <w:r w:rsidRPr="000933F8">
              <w:rPr>
                <w:rFonts w:ascii="Times New Roman" w:hAnsi="Times New Roman"/>
              </w:rPr>
              <w:t>Identificirati različite aspekte obiteljskog poslovanja.</w:t>
            </w:r>
          </w:p>
          <w:p w:rsidR="00CA6369" w:rsidRPr="000933F8" w:rsidRDefault="00CA6369" w:rsidP="00CA6369">
            <w:pPr>
              <w:numPr>
                <w:ilvl w:val="0"/>
                <w:numId w:val="4"/>
              </w:numPr>
              <w:spacing w:after="0" w:line="240" w:lineRule="auto"/>
              <w:ind w:hanging="267"/>
              <w:rPr>
                <w:rFonts w:ascii="Times New Roman" w:hAnsi="Times New Roman"/>
              </w:rPr>
            </w:pPr>
            <w:r w:rsidRPr="000933F8">
              <w:rPr>
                <w:rFonts w:ascii="Times New Roman" w:hAnsi="Times New Roman"/>
              </w:rPr>
              <w:t>Analizirati stanje i procese obiteljskog biznisa, njegovih specifičnosti i zakonitosti razvoja.</w:t>
            </w:r>
          </w:p>
          <w:p w:rsidR="00CA6369" w:rsidRPr="000933F8" w:rsidRDefault="00CA6369" w:rsidP="00CA6369">
            <w:pPr>
              <w:numPr>
                <w:ilvl w:val="0"/>
                <w:numId w:val="4"/>
              </w:numPr>
              <w:spacing w:after="0" w:line="240" w:lineRule="auto"/>
              <w:ind w:hanging="267"/>
              <w:rPr>
                <w:rFonts w:ascii="Times New Roman" w:hAnsi="Times New Roman"/>
              </w:rPr>
            </w:pPr>
            <w:r w:rsidRPr="000933F8">
              <w:rPr>
                <w:rFonts w:ascii="Times New Roman" w:hAnsi="Times New Roman"/>
              </w:rPr>
              <w:t>Utvrditi primjerenost odabranih strategija nasljeđivanja obiteljskih poduzeća.</w:t>
            </w:r>
          </w:p>
          <w:p w:rsidR="00CA6369" w:rsidRPr="000933F8" w:rsidRDefault="00CA6369" w:rsidP="00CA6369">
            <w:pPr>
              <w:numPr>
                <w:ilvl w:val="0"/>
                <w:numId w:val="4"/>
              </w:numPr>
              <w:spacing w:after="0" w:line="240" w:lineRule="auto"/>
              <w:ind w:hanging="267"/>
              <w:rPr>
                <w:rFonts w:ascii="Times New Roman" w:hAnsi="Times New Roman"/>
              </w:rPr>
            </w:pPr>
            <w:r w:rsidRPr="000933F8">
              <w:rPr>
                <w:rFonts w:ascii="Times New Roman" w:hAnsi="Times New Roman"/>
              </w:rPr>
              <w:t>Analizirati mehanizme korporativne kontrole obiteljskih poduzeća.</w:t>
            </w:r>
          </w:p>
          <w:p w:rsidR="00CA6369" w:rsidRPr="000933F8" w:rsidRDefault="00CA6369" w:rsidP="00CA6369">
            <w:pPr>
              <w:numPr>
                <w:ilvl w:val="0"/>
                <w:numId w:val="4"/>
              </w:numPr>
              <w:spacing w:after="0" w:line="240" w:lineRule="auto"/>
              <w:ind w:hanging="267"/>
              <w:rPr>
                <w:rFonts w:ascii="Times New Roman" w:hAnsi="Times New Roman"/>
              </w:rPr>
            </w:pPr>
            <w:r w:rsidRPr="000933F8">
              <w:rPr>
                <w:rFonts w:ascii="Times New Roman" w:hAnsi="Times New Roman"/>
              </w:rPr>
              <w:t>Analizirati proces upravljanja obiteljskim poduzećem i njegove razvojne potencijale.</w:t>
            </w:r>
          </w:p>
        </w:tc>
      </w:tr>
      <w:tr w:rsidR="00CA6369" w:rsidRPr="000933F8" w:rsidTr="002459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74D15" w:rsidRDefault="00CA6369" w:rsidP="002459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  <w:r w:rsidRPr="000933F8">
              <w:rPr>
                <w:rFonts w:ascii="Times New Roman" w:hAnsi="Times New Roman"/>
              </w:rPr>
              <w:t xml:space="preserve">Sadržaj predmeta detaljno razrađen prema satnici nastave </w:t>
            </w:r>
          </w:p>
          <w:p w:rsidR="00D74D15" w:rsidRPr="00D74D15" w:rsidRDefault="00D74D15" w:rsidP="00D74D15">
            <w:pPr>
              <w:rPr>
                <w:rFonts w:ascii="Times New Roman" w:hAnsi="Times New Roman"/>
              </w:rPr>
            </w:pPr>
          </w:p>
          <w:p w:rsidR="00D74D15" w:rsidRPr="00D74D15" w:rsidRDefault="00D74D15" w:rsidP="00D74D15">
            <w:pPr>
              <w:rPr>
                <w:rFonts w:ascii="Times New Roman" w:hAnsi="Times New Roman"/>
              </w:rPr>
            </w:pPr>
          </w:p>
          <w:p w:rsidR="00D74D15" w:rsidRPr="00D74D15" w:rsidRDefault="00D74D15" w:rsidP="00D74D15">
            <w:pPr>
              <w:rPr>
                <w:rFonts w:ascii="Times New Roman" w:hAnsi="Times New Roman"/>
              </w:rPr>
            </w:pPr>
          </w:p>
          <w:p w:rsidR="00D74D15" w:rsidRPr="00D74D15" w:rsidRDefault="00D74D15" w:rsidP="00D74D15">
            <w:pPr>
              <w:rPr>
                <w:rFonts w:ascii="Times New Roman" w:hAnsi="Times New Roman"/>
              </w:rPr>
            </w:pPr>
          </w:p>
          <w:p w:rsidR="00D74D15" w:rsidRDefault="00D74D15" w:rsidP="00D74D15">
            <w:pPr>
              <w:rPr>
                <w:rFonts w:ascii="Times New Roman" w:hAnsi="Times New Roman"/>
              </w:rPr>
            </w:pPr>
          </w:p>
          <w:p w:rsidR="00D74D15" w:rsidRPr="00D74D15" w:rsidRDefault="00D74D15" w:rsidP="00D74D15">
            <w:pPr>
              <w:rPr>
                <w:rFonts w:ascii="Times New Roman" w:hAnsi="Times New Roman"/>
              </w:rPr>
            </w:pPr>
          </w:p>
          <w:p w:rsidR="00D74D15" w:rsidRPr="00D74D15" w:rsidRDefault="00D74D15" w:rsidP="00D74D15">
            <w:pPr>
              <w:rPr>
                <w:rFonts w:ascii="Times New Roman" w:hAnsi="Times New Roman"/>
              </w:rPr>
            </w:pPr>
          </w:p>
          <w:p w:rsidR="00D74D15" w:rsidRDefault="00D74D15" w:rsidP="00D74D15">
            <w:pPr>
              <w:rPr>
                <w:rFonts w:ascii="Times New Roman" w:hAnsi="Times New Roman"/>
              </w:rPr>
            </w:pPr>
          </w:p>
          <w:p w:rsidR="00D74D15" w:rsidRDefault="00D74D15" w:rsidP="00D74D15">
            <w:pPr>
              <w:rPr>
                <w:rFonts w:ascii="Times New Roman" w:hAnsi="Times New Roman"/>
              </w:rPr>
            </w:pPr>
          </w:p>
          <w:p w:rsidR="00CA6369" w:rsidRPr="00D74D15" w:rsidRDefault="00CA6369" w:rsidP="00D74D15">
            <w:pPr>
              <w:rPr>
                <w:rFonts w:ascii="Times New Roman" w:hAnsi="Times New Roman"/>
              </w:rPr>
            </w:pP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4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75"/>
              <w:gridCol w:w="2977"/>
              <w:gridCol w:w="567"/>
              <w:gridCol w:w="2977"/>
              <w:gridCol w:w="425"/>
            </w:tblGrid>
            <w:tr w:rsidR="00CA6369" w:rsidRPr="000933F8" w:rsidTr="0024590A">
              <w:tc>
                <w:tcPr>
                  <w:tcW w:w="475" w:type="dxa"/>
                  <w:vMerge w:val="restart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textDirection w:val="btLr"/>
                  <w:vAlign w:val="center"/>
                  <w:hideMark/>
                </w:tcPr>
                <w:p w:rsidR="00CA6369" w:rsidRPr="000933F8" w:rsidRDefault="00CA6369" w:rsidP="0024590A">
                  <w:pPr>
                    <w:spacing w:after="0" w:line="240" w:lineRule="auto"/>
                    <w:ind w:left="113" w:right="113"/>
                    <w:jc w:val="center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t>Tjedan</w:t>
                  </w:r>
                </w:p>
              </w:tc>
              <w:tc>
                <w:tcPr>
                  <w:tcW w:w="3544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0933F8" w:rsidRDefault="00CA6369" w:rsidP="0024590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0933F8">
                    <w:rPr>
                      <w:rFonts w:ascii="Times New Roman" w:hAnsi="Times New Roman"/>
                      <w:b/>
                    </w:rPr>
                    <w:t>Predavanja</w:t>
                  </w:r>
                </w:p>
              </w:tc>
              <w:tc>
                <w:tcPr>
                  <w:tcW w:w="3402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0933F8" w:rsidRDefault="00CA6369" w:rsidP="0024590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0933F8">
                    <w:rPr>
                      <w:rFonts w:ascii="Times New Roman" w:hAnsi="Times New Roman"/>
                      <w:b/>
                    </w:rPr>
                    <w:t>Vježbe</w:t>
                  </w:r>
                </w:p>
              </w:tc>
            </w:tr>
            <w:tr w:rsidR="00CA6369" w:rsidRPr="000933F8" w:rsidTr="0024590A">
              <w:trPr>
                <w:cantSplit/>
                <w:trHeight w:val="447"/>
              </w:trPr>
              <w:tc>
                <w:tcPr>
                  <w:tcW w:w="475" w:type="dxa"/>
                  <w:vMerge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0933F8" w:rsidRDefault="00CA6369" w:rsidP="0024590A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6369" w:rsidRPr="000933F8" w:rsidRDefault="00CA6369" w:rsidP="0024590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t>Tema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0933F8" w:rsidRDefault="00CA6369" w:rsidP="0024590A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t xml:space="preserve">Sati 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6369" w:rsidRPr="000933F8" w:rsidRDefault="00CA6369" w:rsidP="0024590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t>Tema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0933F8" w:rsidRDefault="00CA6369" w:rsidP="0024590A">
                  <w:pPr>
                    <w:spacing w:after="0" w:line="240" w:lineRule="auto"/>
                    <w:ind w:left="-108" w:right="-69"/>
                    <w:jc w:val="center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t xml:space="preserve">Sati </w:t>
                  </w:r>
                </w:p>
              </w:tc>
            </w:tr>
            <w:tr w:rsidR="00CA6369" w:rsidRPr="000933F8" w:rsidTr="0024590A">
              <w:trPr>
                <w:cantSplit/>
                <w:trHeight w:val="437"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0933F8" w:rsidRDefault="00CA6369" w:rsidP="0024590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6369" w:rsidRPr="000933F8" w:rsidRDefault="00CA6369" w:rsidP="0024590A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t>Pojam OB. Povijesna geneza OB.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0933F8" w:rsidRDefault="00CA6369" w:rsidP="0024590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6369" w:rsidRPr="000933F8" w:rsidRDefault="00CA6369" w:rsidP="0024590A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t xml:space="preserve">Osnovni pojmovi: osnivač, obitelj, održivost,  nasljeđivanje. 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0933F8" w:rsidRDefault="00B85D01" w:rsidP="0024590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t>1</w:t>
                  </w:r>
                </w:p>
              </w:tc>
            </w:tr>
            <w:tr w:rsidR="00CA6369" w:rsidRPr="000933F8" w:rsidTr="0024590A">
              <w:trPr>
                <w:cantSplit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0933F8" w:rsidRDefault="00CA6369" w:rsidP="0024590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6369" w:rsidRPr="000933F8" w:rsidRDefault="00CA6369" w:rsidP="0024590A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t>Priroda i struktura OB.  Značenje  u svj. ekonomiji.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0933F8" w:rsidRDefault="00CA6369" w:rsidP="0024590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6369" w:rsidRPr="000933F8" w:rsidRDefault="00CA6369" w:rsidP="0024590A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t xml:space="preserve">Prikaz najvećih svjetskih OB. Dominacija OB u svj. ekonomiji. 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0933F8" w:rsidRDefault="00B85D01" w:rsidP="0024590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t>1</w:t>
                  </w:r>
                </w:p>
              </w:tc>
            </w:tr>
            <w:tr w:rsidR="00CA6369" w:rsidRPr="000933F8" w:rsidTr="0024590A">
              <w:trPr>
                <w:cantSplit/>
                <w:trHeight w:val="423"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0933F8" w:rsidRDefault="00CA6369" w:rsidP="0024590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t>3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6369" w:rsidRPr="000933F8" w:rsidRDefault="00CA6369" w:rsidP="0024590A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t xml:space="preserve">Obitelj i biznis; interesi obitelji i poduzeća. Životni ciklus OB.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0933F8" w:rsidRDefault="00CA6369" w:rsidP="0024590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6369" w:rsidRPr="000933F8" w:rsidRDefault="00D67E2D" w:rsidP="0024590A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Prednosti i ograničenja OB. Temeljni uzroci neuspjeha.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0933F8" w:rsidRDefault="00B85D01" w:rsidP="0024590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t>1</w:t>
                  </w:r>
                </w:p>
              </w:tc>
            </w:tr>
            <w:tr w:rsidR="00CA6369" w:rsidRPr="000933F8" w:rsidTr="0024590A">
              <w:trPr>
                <w:cantSplit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0933F8" w:rsidRDefault="00CA6369" w:rsidP="0024590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t>4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6369" w:rsidRPr="000933F8" w:rsidRDefault="00CA6369" w:rsidP="0024590A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t>Obiteljski odnosi; bračni parovi, sinovi/kćeri, nevjeste/zetovi u OB.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0933F8" w:rsidRDefault="00CA6369" w:rsidP="0024590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t>2</w:t>
                  </w:r>
                  <w:bookmarkStart w:id="0" w:name="_GoBack"/>
                  <w:bookmarkEnd w:id="0"/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294B" w:rsidRPr="000933F8" w:rsidRDefault="00D67E2D" w:rsidP="0024590A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Analiza i rasprava studije slučaja.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0933F8" w:rsidRDefault="00B85D01" w:rsidP="0024590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t>1</w:t>
                  </w:r>
                </w:p>
              </w:tc>
            </w:tr>
            <w:tr w:rsidR="00CA6369" w:rsidRPr="000933F8" w:rsidTr="0024590A">
              <w:trPr>
                <w:cantSplit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0933F8" w:rsidRDefault="00CA6369" w:rsidP="0024590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t>5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6369" w:rsidRPr="000933F8" w:rsidRDefault="00CA6369" w:rsidP="0024590A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t>Obitelj i kultura OB. Vodstvo obiteljskih poduzeća. Najčešća pitanja s kojima se suočavaju OB.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0933F8" w:rsidRDefault="00CA6369" w:rsidP="0024590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6369" w:rsidRPr="000933F8" w:rsidRDefault="00D67E2D" w:rsidP="00B85D01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Analiza i rasprava studije slučaja.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0933F8" w:rsidRDefault="00B85D01" w:rsidP="0024590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t>1</w:t>
                  </w:r>
                </w:p>
              </w:tc>
            </w:tr>
            <w:tr w:rsidR="00CA6369" w:rsidRPr="000933F8" w:rsidTr="0024590A">
              <w:trPr>
                <w:cantSplit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0933F8" w:rsidRDefault="00CA6369" w:rsidP="0024590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t>6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6369" w:rsidRPr="000933F8" w:rsidRDefault="00CA6369" w:rsidP="0024590A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t xml:space="preserve">Razvojni model OB. Različitost uloga aktera u OB.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0933F8" w:rsidRDefault="00CA6369" w:rsidP="0024590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6369" w:rsidRPr="000933F8" w:rsidRDefault="00D67E2D" w:rsidP="0024590A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Analiza i rasprava studije slučaja.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0933F8" w:rsidRDefault="00B85D01" w:rsidP="0024590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t>1</w:t>
                  </w:r>
                </w:p>
              </w:tc>
            </w:tr>
            <w:tr w:rsidR="00CA6369" w:rsidRPr="000933F8" w:rsidTr="0024590A">
              <w:trPr>
                <w:cantSplit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0933F8" w:rsidRDefault="00CA6369" w:rsidP="0024590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t>7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6369" w:rsidRPr="000933F8" w:rsidRDefault="00CA6369" w:rsidP="0024590A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t>Obiteljska dimenzija OB.</w:t>
                  </w:r>
                </w:p>
                <w:p w:rsidR="00CA6369" w:rsidRPr="000933F8" w:rsidRDefault="00CA6369" w:rsidP="0024590A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t>Poslovna dimenzija OB.</w:t>
                  </w:r>
                </w:p>
                <w:p w:rsidR="00006FFE" w:rsidRPr="000933F8" w:rsidRDefault="00006FFE" w:rsidP="0024590A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t>Vlasnička dimenzija OB.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0933F8" w:rsidRDefault="00CA6369" w:rsidP="0024590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67E2D" w:rsidRDefault="00D67E2D" w:rsidP="00D67E2D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Ponavljanje gradiva. </w:t>
                  </w:r>
                </w:p>
                <w:p w:rsidR="00006FFE" w:rsidRPr="000933F8" w:rsidRDefault="00D67E2D" w:rsidP="00D67E2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Izlaganje studentskih radova i rasprava.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0933F8" w:rsidRDefault="00B85D01" w:rsidP="0024590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t>1</w:t>
                  </w:r>
                </w:p>
              </w:tc>
            </w:tr>
            <w:tr w:rsidR="00CA6369" w:rsidRPr="000933F8" w:rsidTr="0024590A">
              <w:trPr>
                <w:cantSplit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0933F8" w:rsidRDefault="00CA6369" w:rsidP="0024590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lastRenderedPageBreak/>
                    <w:t>8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6369" w:rsidRPr="008B6EB3" w:rsidRDefault="00666E81" w:rsidP="00C2666F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</w:rPr>
                  </w:pPr>
                  <w:r w:rsidRPr="008B6EB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Kolokvij I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0933F8" w:rsidRDefault="00CA6369" w:rsidP="0024590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6369" w:rsidRPr="008B6EB3" w:rsidRDefault="008B6EB3" w:rsidP="00C2666F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8B6EB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Kolokvij I 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0933F8" w:rsidRDefault="00B85D01" w:rsidP="0024590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t>1</w:t>
                  </w:r>
                </w:p>
              </w:tc>
            </w:tr>
            <w:tr w:rsidR="00CA6369" w:rsidRPr="000933F8" w:rsidTr="0024590A">
              <w:trPr>
                <w:cantSplit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0933F8" w:rsidRDefault="00CA6369" w:rsidP="0024590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t>9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6369" w:rsidRPr="000933F8" w:rsidRDefault="00CA6369" w:rsidP="0024590A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t>Trodimenzionalni model  OB.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0933F8" w:rsidRDefault="00CA6369" w:rsidP="0024590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4CC4" w:rsidRPr="000933F8" w:rsidRDefault="00D67E2D" w:rsidP="0024590A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Analiza i rasprava studije slučaja.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0933F8" w:rsidRDefault="00B85D01" w:rsidP="0024590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t>1</w:t>
                  </w:r>
                </w:p>
              </w:tc>
            </w:tr>
            <w:tr w:rsidR="00CA6369" w:rsidRPr="000933F8" w:rsidTr="0024590A">
              <w:trPr>
                <w:cantSplit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0933F8" w:rsidRDefault="00CA6369" w:rsidP="0024590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t>10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6369" w:rsidRPr="000933F8" w:rsidRDefault="00CA6369" w:rsidP="0024590A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t>Nasljeđivanje i održivost OB. Raspoloživost obiteljskih talenata. OB kao karijera.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0933F8" w:rsidRDefault="00CA6369" w:rsidP="0024590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97431" w:rsidRPr="000933F8" w:rsidRDefault="00697431" w:rsidP="0024590A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t>Izlaganje studentskih radova i rasprava.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0933F8" w:rsidRDefault="00B85D01" w:rsidP="0024590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t>1</w:t>
                  </w:r>
                </w:p>
              </w:tc>
            </w:tr>
            <w:tr w:rsidR="00CA6369" w:rsidRPr="000933F8" w:rsidTr="0024590A">
              <w:trPr>
                <w:cantSplit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0933F8" w:rsidRDefault="00CA6369" w:rsidP="0024590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t>11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6369" w:rsidRPr="000933F8" w:rsidRDefault="00CA6369" w:rsidP="0024590A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t xml:space="preserve">Identificiranje sljedeće generacije managera i lidera. Prijenos managementa u OB.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0933F8" w:rsidRDefault="00CA6369" w:rsidP="0024590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06FFE" w:rsidRPr="000933F8" w:rsidRDefault="00D67E2D" w:rsidP="0024590A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Analiza i rasprava studije slučaja.</w:t>
                  </w:r>
                  <w:r w:rsidR="00697431" w:rsidRPr="000933F8">
                    <w:rPr>
                      <w:rFonts w:ascii="Times New Roman" w:hAnsi="Times New Roman"/>
                    </w:rPr>
                    <w:t>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0933F8" w:rsidRDefault="00B85D01" w:rsidP="0024590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t>1</w:t>
                  </w:r>
                </w:p>
              </w:tc>
            </w:tr>
            <w:tr w:rsidR="00CA6369" w:rsidRPr="000933F8" w:rsidTr="0024590A">
              <w:trPr>
                <w:cantSplit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0933F8" w:rsidRDefault="00CA6369" w:rsidP="0024590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t>12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6369" w:rsidRPr="000933F8" w:rsidRDefault="00CA6369" w:rsidP="0024590A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t xml:space="preserve">Tranzicija managementa i faze procesa nasljeđivanja.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0933F8" w:rsidRDefault="00CA6369" w:rsidP="0024590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67E2D" w:rsidRDefault="00D67E2D" w:rsidP="0024590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Analiza i rasprava studije slučaja.</w:t>
                  </w:r>
                </w:p>
                <w:p w:rsidR="00544CC4" w:rsidRPr="000933F8" w:rsidRDefault="00697431" w:rsidP="0024590A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t>Izlaganje studentskih radova i rasprava.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0933F8" w:rsidRDefault="00B85D01" w:rsidP="0024590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t>1</w:t>
                  </w:r>
                </w:p>
              </w:tc>
            </w:tr>
            <w:tr w:rsidR="00CA6369" w:rsidRPr="000933F8" w:rsidTr="0024590A">
              <w:trPr>
                <w:cantSplit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0933F8" w:rsidRDefault="00CA6369" w:rsidP="0024590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t>13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6369" w:rsidRPr="000933F8" w:rsidRDefault="00CA6369" w:rsidP="0024590A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t>Prijenos managementa i vlasnička dimenzija OB; selekcija nasljednika 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0933F8" w:rsidRDefault="00CA6369" w:rsidP="0024590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67E2D" w:rsidRDefault="00D67E2D" w:rsidP="00D67E2D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Analiza i rasprava studije slučaja.</w:t>
                  </w:r>
                </w:p>
                <w:p w:rsidR="00006FFE" w:rsidRPr="000933F8" w:rsidRDefault="00D67E2D" w:rsidP="00D67E2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t>Izlaganje studentskih radova i rasprava.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0933F8" w:rsidRDefault="00B85D01" w:rsidP="0024590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t>1</w:t>
                  </w:r>
                </w:p>
              </w:tc>
            </w:tr>
            <w:tr w:rsidR="00CA6369" w:rsidRPr="000933F8" w:rsidTr="0024590A">
              <w:trPr>
                <w:cantSplit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0933F8" w:rsidRDefault="00CA6369" w:rsidP="0024590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t>14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6369" w:rsidRPr="000933F8" w:rsidRDefault="00CA6369" w:rsidP="0024590A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t>Nasljeđivanje vlasništva nad obiteljskim poduzećem. Faktori uspjeha tranzicije vlasništva.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0933F8" w:rsidRDefault="00CA6369" w:rsidP="0024590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67E2D" w:rsidRDefault="00D67E2D" w:rsidP="00D67E2D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Analiza i rasprava studije slučaja.</w:t>
                  </w:r>
                </w:p>
                <w:p w:rsidR="00006FFE" w:rsidRPr="000933F8" w:rsidRDefault="00006FFE" w:rsidP="00D67E2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t xml:space="preserve">Ponavljanje pred kolokvij. 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0933F8" w:rsidRDefault="00B85D01" w:rsidP="0024590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t>1</w:t>
                  </w:r>
                </w:p>
              </w:tc>
            </w:tr>
            <w:tr w:rsidR="00CA6369" w:rsidRPr="000933F8" w:rsidTr="0024590A">
              <w:trPr>
                <w:cantSplit/>
                <w:trHeight w:val="260"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0933F8" w:rsidRDefault="00CA6369" w:rsidP="0024590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t>15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6369" w:rsidRPr="008B6EB3" w:rsidRDefault="00666E81" w:rsidP="00C2666F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</w:rPr>
                  </w:pPr>
                  <w:r w:rsidRPr="008B6EB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Kolokvij II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0933F8" w:rsidRDefault="00CA6369" w:rsidP="0024590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6369" w:rsidRPr="008B6EB3" w:rsidRDefault="008B6EB3" w:rsidP="00C2666F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8B6EB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Kolokvij II 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0933F8" w:rsidRDefault="00B85D01" w:rsidP="0024590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t>1</w:t>
                  </w:r>
                </w:p>
              </w:tc>
            </w:tr>
          </w:tbl>
          <w:p w:rsidR="00CA6369" w:rsidRPr="000933F8" w:rsidRDefault="00CA6369" w:rsidP="0024590A">
            <w:pPr>
              <w:tabs>
                <w:tab w:val="left" w:pos="2820"/>
              </w:tabs>
              <w:spacing w:after="0"/>
              <w:rPr>
                <w:rFonts w:ascii="Times New Roman" w:hAnsi="Times New Roman"/>
              </w:rPr>
            </w:pPr>
          </w:p>
        </w:tc>
      </w:tr>
      <w:tr w:rsidR="00CA6369" w:rsidRPr="000933F8" w:rsidTr="0024590A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6369" w:rsidRPr="000933F8" w:rsidRDefault="00CA6369" w:rsidP="002459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  <w:r w:rsidRPr="000933F8">
              <w:rPr>
                <w:rFonts w:ascii="Times New Roman" w:hAnsi="Times New Roman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666E81" w:rsidRPr="001F3CFA" w:rsidRDefault="00666E81" w:rsidP="00666E81">
            <w:pPr>
              <w:pStyle w:val="FieldText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1F3CFA">
              <w:rPr>
                <w:rFonts w:ascii="MS Gothic" w:eastAsia="MS Gothic" w:hAnsi="MS Gothic" w:cs="MS Gothic"/>
                <w:sz w:val="20"/>
                <w:szCs w:val="20"/>
                <w:lang w:val="hr-HR"/>
              </w:rPr>
              <w:t xml:space="preserve">X </w:t>
            </w:r>
            <w:r w:rsidRPr="001F3CFA">
              <w:rPr>
                <w:rFonts w:ascii="Arial" w:hAnsi="Arial" w:cs="Arial"/>
                <w:sz w:val="20"/>
                <w:szCs w:val="20"/>
                <w:lang w:val="hr-HR"/>
              </w:rPr>
              <w:t>predavanja</w:t>
            </w:r>
          </w:p>
          <w:p w:rsidR="00666E81" w:rsidRPr="001F3CFA" w:rsidRDefault="00666E81" w:rsidP="00666E81">
            <w:pPr>
              <w:pStyle w:val="FieldText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1F3CFA">
              <w:rPr>
                <w:rFonts w:ascii="MS Gothic" w:eastAsia="MS Gothic" w:hAnsi="MS Gothic" w:cs="MS Gothic"/>
                <w:sz w:val="20"/>
                <w:szCs w:val="20"/>
                <w:lang w:val="hr-HR"/>
              </w:rPr>
              <w:t xml:space="preserve">X </w:t>
            </w:r>
            <w:r w:rsidRPr="001F3CFA">
              <w:rPr>
                <w:rFonts w:ascii="Arial" w:hAnsi="Arial" w:cs="Arial"/>
                <w:sz w:val="20"/>
                <w:szCs w:val="20"/>
                <w:lang w:val="hr-HR"/>
              </w:rPr>
              <w:t xml:space="preserve">seminari i radionice  </w:t>
            </w:r>
          </w:p>
          <w:p w:rsidR="00666E81" w:rsidRPr="001F3CFA" w:rsidRDefault="00666E81" w:rsidP="00666E81">
            <w:pPr>
              <w:pStyle w:val="FieldText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1F3CFA">
              <w:rPr>
                <w:rFonts w:ascii="MS Gothic" w:eastAsia="MS Gothic" w:hAnsi="MS Gothic" w:cs="MS Gothic"/>
                <w:sz w:val="20"/>
                <w:szCs w:val="20"/>
                <w:lang w:val="hr-HR"/>
              </w:rPr>
              <w:t xml:space="preserve">X </w:t>
            </w:r>
            <w:r w:rsidRPr="001F3CFA">
              <w:rPr>
                <w:rFonts w:ascii="Arial" w:hAnsi="Arial" w:cs="Arial"/>
                <w:sz w:val="20"/>
                <w:szCs w:val="20"/>
                <w:lang w:val="hr-HR"/>
              </w:rPr>
              <w:t xml:space="preserve">vježbe  </w:t>
            </w:r>
          </w:p>
          <w:p w:rsidR="00666E81" w:rsidRPr="008B6EB3" w:rsidRDefault="00666E81" w:rsidP="00666E8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B6EB3">
              <w:rPr>
                <w:rFonts w:ascii="MS Gothic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8B6EB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8B6EB3">
              <w:rPr>
                <w:rFonts w:ascii="Arial" w:hAnsi="Arial" w:cs="Arial"/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8B6EB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:rsidR="00666E81" w:rsidRPr="008B6EB3" w:rsidRDefault="00666E81" w:rsidP="00666E81">
            <w:pPr>
              <w:pStyle w:val="FieldText"/>
              <w:rPr>
                <w:rFonts w:ascii="Arial" w:hAnsi="Arial" w:cs="Arial"/>
                <w:color w:val="000000" w:themeColor="text1"/>
                <w:sz w:val="20"/>
                <w:szCs w:val="20"/>
                <w:lang w:val="hr-HR"/>
              </w:rPr>
            </w:pPr>
            <w:r w:rsidRPr="008B6EB3">
              <w:rPr>
                <w:rFonts w:ascii="MS Gothic" w:eastAsia="MS Gothic" w:hAnsi="MS Gothic" w:cs="MS Gothic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8B6EB3">
              <w:rPr>
                <w:rFonts w:ascii="Arial" w:hAnsi="Arial" w:cs="Arial"/>
                <w:color w:val="000000" w:themeColor="text1"/>
                <w:sz w:val="20"/>
                <w:szCs w:val="20"/>
                <w:lang w:val="hr-HR"/>
              </w:rPr>
              <w:t xml:space="preserve"> mješovito e-učenje</w:t>
            </w:r>
          </w:p>
          <w:p w:rsidR="00CA6369" w:rsidRPr="000933F8" w:rsidRDefault="00666E81" w:rsidP="00666E81">
            <w:pPr>
              <w:tabs>
                <w:tab w:val="left" w:pos="2820"/>
              </w:tabs>
              <w:spacing w:after="0"/>
              <w:rPr>
                <w:rFonts w:ascii="Times New Roman" w:hAnsi="Times New Roman"/>
              </w:rPr>
            </w:pPr>
            <w:r w:rsidRPr="001F3CFA">
              <w:rPr>
                <w:rFonts w:ascii="MS Gothic" w:eastAsia="MS Gothic" w:hAnsi="MS Gothic" w:cs="MS Gothic"/>
                <w:sz w:val="20"/>
                <w:szCs w:val="20"/>
              </w:rPr>
              <w:t>☐</w:t>
            </w:r>
            <w:r w:rsidRPr="001F3CFA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666E81" w:rsidRPr="001F3CFA" w:rsidRDefault="00666E81" w:rsidP="00666E81">
            <w:pPr>
              <w:pStyle w:val="FieldText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1F3CFA">
              <w:rPr>
                <w:rFonts w:ascii="MS Gothic" w:eastAsia="MS Gothic" w:hAnsi="MS Gothic" w:cs="MS Gothic"/>
                <w:sz w:val="20"/>
                <w:szCs w:val="20"/>
                <w:lang w:val="hr-HR"/>
              </w:rPr>
              <w:t xml:space="preserve">X </w:t>
            </w:r>
            <w:r w:rsidRPr="001F3CFA">
              <w:rPr>
                <w:rFonts w:ascii="Arial" w:hAnsi="Arial" w:cs="Arial"/>
                <w:sz w:val="20"/>
                <w:szCs w:val="20"/>
                <w:lang w:val="hr-HR"/>
              </w:rPr>
              <w:t xml:space="preserve">samostalni  zadaci  </w:t>
            </w:r>
          </w:p>
          <w:p w:rsidR="00666E81" w:rsidRPr="001F3CFA" w:rsidRDefault="00666E81" w:rsidP="00666E8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F3CFA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1F3CF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666E81" w:rsidRPr="001F3CFA" w:rsidRDefault="00666E81" w:rsidP="00666E8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F3CFA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1F3CF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666E81" w:rsidRPr="001F3CFA" w:rsidRDefault="00666E81" w:rsidP="00666E8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F3CFA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1F3CF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CA6369" w:rsidRPr="000933F8" w:rsidRDefault="00666E81" w:rsidP="00666E81">
            <w:pPr>
              <w:tabs>
                <w:tab w:val="left" w:pos="2820"/>
              </w:tabs>
              <w:spacing w:after="0"/>
              <w:rPr>
                <w:rFonts w:ascii="Times New Roman" w:hAnsi="Times New Roman"/>
              </w:rPr>
            </w:pPr>
            <w:r w:rsidRPr="001F3CFA">
              <w:rPr>
                <w:rFonts w:ascii="MS Gothic" w:eastAsia="MS Gothic" w:hAnsi="MS Gothic" w:cs="MS Gothic"/>
                <w:sz w:val="20"/>
                <w:szCs w:val="20"/>
              </w:rPr>
              <w:t>☐</w:t>
            </w:r>
            <w:r w:rsidRPr="001F3CF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F3CF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82FE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F3CFA">
              <w:rPr>
                <w:rFonts w:ascii="Arial" w:hAnsi="Arial" w:cs="Arial"/>
                <w:sz w:val="20"/>
                <w:szCs w:val="20"/>
              </w:rPr>
            </w:r>
            <w:r w:rsidRPr="001F3CF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F3CFA">
              <w:rPr>
                <w:rFonts w:ascii="Arial" w:hAnsi="Arial" w:cs="Arial"/>
                <w:sz w:val="20"/>
                <w:szCs w:val="20"/>
              </w:rPr>
              <w:t> </w:t>
            </w:r>
            <w:r w:rsidRPr="001F3CFA">
              <w:rPr>
                <w:rFonts w:ascii="Arial" w:hAnsi="Arial" w:cs="Arial"/>
                <w:sz w:val="20"/>
                <w:szCs w:val="20"/>
              </w:rPr>
              <w:t> </w:t>
            </w:r>
            <w:r w:rsidRPr="001F3CFA">
              <w:rPr>
                <w:rFonts w:ascii="Arial" w:hAnsi="Arial" w:cs="Arial"/>
                <w:sz w:val="20"/>
                <w:szCs w:val="20"/>
              </w:rPr>
              <w:t> </w:t>
            </w:r>
            <w:r w:rsidRPr="001F3CFA">
              <w:rPr>
                <w:rFonts w:ascii="Arial" w:hAnsi="Arial" w:cs="Arial"/>
                <w:sz w:val="20"/>
                <w:szCs w:val="20"/>
              </w:rPr>
              <w:t> </w:t>
            </w:r>
            <w:r w:rsidRPr="001F3CFA">
              <w:rPr>
                <w:rFonts w:ascii="Arial" w:hAnsi="Arial" w:cs="Arial"/>
                <w:sz w:val="20"/>
                <w:szCs w:val="20"/>
              </w:rPr>
              <w:t> </w:t>
            </w:r>
            <w:r w:rsidRPr="001F3CF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1F3CFA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1F3CF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1F3CFA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CA6369" w:rsidRPr="000933F8" w:rsidTr="0024590A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6369" w:rsidRPr="000933F8" w:rsidRDefault="00CA6369" w:rsidP="0024590A">
            <w:pPr>
              <w:tabs>
                <w:tab w:val="left" w:pos="2820"/>
              </w:tabs>
              <w:spacing w:after="0"/>
              <w:rPr>
                <w:rFonts w:ascii="Times New Roman" w:hAnsi="Times New Roman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CA6369" w:rsidRPr="000933F8" w:rsidRDefault="00CA6369" w:rsidP="0024590A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CA6369" w:rsidRPr="000933F8" w:rsidRDefault="00CA6369" w:rsidP="0024590A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</w:p>
        </w:tc>
      </w:tr>
      <w:tr w:rsidR="00CA6369" w:rsidRPr="000933F8" w:rsidTr="002459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6369" w:rsidRPr="000933F8" w:rsidRDefault="00CA6369" w:rsidP="002459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  <w:r w:rsidRPr="000933F8">
              <w:rPr>
                <w:rFonts w:ascii="Times New Roman" w:hAnsi="Times New Roman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6369" w:rsidRPr="000933F8" w:rsidRDefault="00D67E2D" w:rsidP="008B6EB3">
            <w:pPr>
              <w:tabs>
                <w:tab w:val="left" w:pos="2820"/>
              </w:tabs>
              <w:spacing w:after="0"/>
              <w:rPr>
                <w:rFonts w:ascii="Times New Roman" w:hAnsi="Times New Roman"/>
              </w:rPr>
            </w:pPr>
            <w:r w:rsidRPr="00963D1C">
              <w:rPr>
                <w:rFonts w:ascii="Times New Roman" w:hAnsi="Times New Roman"/>
                <w:sz w:val="20"/>
                <w:szCs w:val="20"/>
                <w:highlight w:val="yellow"/>
              </w:rPr>
              <w:t>Obveza studenata za stjecanje prava na potpis je redovito pohađanje nastave (minimalno 50% predavanja i 50% vježbi).</w:t>
            </w:r>
          </w:p>
        </w:tc>
      </w:tr>
      <w:tr w:rsidR="00CA6369" w:rsidRPr="000933F8" w:rsidTr="0024590A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6369" w:rsidRPr="000933F8" w:rsidRDefault="00CA6369" w:rsidP="002459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  <w:r w:rsidRPr="000933F8">
              <w:rPr>
                <w:rFonts w:ascii="Times New Roman" w:hAnsi="Times New Roman"/>
              </w:rPr>
              <w:t xml:space="preserve">Praćenje rada studenata </w:t>
            </w:r>
            <w:r w:rsidRPr="000933F8">
              <w:rPr>
                <w:rFonts w:ascii="Times New Roman" w:hAnsi="Times New Roman"/>
                <w:i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6369" w:rsidRPr="008B6EB3" w:rsidRDefault="00CA6369" w:rsidP="0024590A">
            <w:pPr>
              <w:pStyle w:val="FieldText"/>
              <w:rPr>
                <w:b w:val="0"/>
                <w:color w:val="000000" w:themeColor="text1"/>
                <w:sz w:val="22"/>
                <w:szCs w:val="22"/>
                <w:lang w:val="hr-HR"/>
              </w:rPr>
            </w:pPr>
            <w:r w:rsidRPr="008B6EB3">
              <w:rPr>
                <w:b w:val="0"/>
                <w:color w:val="000000" w:themeColor="text1"/>
                <w:sz w:val="22"/>
                <w:szCs w:val="22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6369" w:rsidRPr="008B6EB3" w:rsidRDefault="00CA6369" w:rsidP="0024590A">
            <w:pPr>
              <w:pStyle w:val="FieldText"/>
              <w:rPr>
                <w:b w:val="0"/>
                <w:color w:val="000000" w:themeColor="text1"/>
                <w:sz w:val="22"/>
                <w:szCs w:val="22"/>
                <w:lang w:val="hr-HR"/>
              </w:rPr>
            </w:pPr>
            <w:r w:rsidRPr="008B6EB3">
              <w:rPr>
                <w:b w:val="0"/>
                <w:color w:val="000000" w:themeColor="text1"/>
                <w:sz w:val="22"/>
                <w:szCs w:val="22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6369" w:rsidRPr="008B6EB3" w:rsidRDefault="00CA6369" w:rsidP="0024590A">
            <w:pPr>
              <w:pStyle w:val="FieldText"/>
              <w:rPr>
                <w:b w:val="0"/>
                <w:color w:val="000000" w:themeColor="text1"/>
                <w:sz w:val="22"/>
                <w:szCs w:val="22"/>
                <w:lang w:val="hr-HR"/>
              </w:rPr>
            </w:pPr>
            <w:r w:rsidRPr="008B6EB3">
              <w:rPr>
                <w:b w:val="0"/>
                <w:color w:val="000000" w:themeColor="text1"/>
                <w:sz w:val="22"/>
                <w:szCs w:val="22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6369" w:rsidRPr="008B6EB3" w:rsidRDefault="00C15D3C" w:rsidP="0024590A">
            <w:pPr>
              <w:pStyle w:val="FieldText"/>
              <w:rPr>
                <w:b w:val="0"/>
                <w:color w:val="000000" w:themeColor="text1"/>
                <w:sz w:val="22"/>
                <w:szCs w:val="22"/>
                <w:lang w:val="hr-HR"/>
              </w:rPr>
            </w:pPr>
            <w:r w:rsidRPr="008B6EB3">
              <w:rPr>
                <w:b w:val="0"/>
                <w:color w:val="000000" w:themeColor="text1"/>
                <w:sz w:val="22"/>
                <w:szCs w:val="22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A6369" w:rsidRPr="008B6EB3">
              <w:rPr>
                <w:b w:val="0"/>
                <w:color w:val="000000" w:themeColor="text1"/>
                <w:sz w:val="22"/>
                <w:szCs w:val="22"/>
                <w:lang w:val="hr-HR"/>
              </w:rPr>
              <w:instrText xml:space="preserve"> FORMTEXT </w:instrText>
            </w:r>
            <w:r w:rsidRPr="008B6EB3">
              <w:rPr>
                <w:b w:val="0"/>
                <w:color w:val="000000" w:themeColor="text1"/>
                <w:sz w:val="22"/>
                <w:szCs w:val="22"/>
                <w:lang w:val="hr-HR"/>
              </w:rPr>
            </w:r>
            <w:r w:rsidRPr="008B6EB3">
              <w:rPr>
                <w:b w:val="0"/>
                <w:color w:val="000000" w:themeColor="text1"/>
                <w:sz w:val="22"/>
                <w:szCs w:val="22"/>
                <w:lang w:val="hr-HR"/>
              </w:rPr>
              <w:fldChar w:fldCharType="separate"/>
            </w:r>
            <w:r w:rsidR="00CA6369" w:rsidRPr="008B6EB3">
              <w:rPr>
                <w:b w:val="0"/>
                <w:color w:val="000000" w:themeColor="text1"/>
                <w:sz w:val="22"/>
                <w:szCs w:val="22"/>
                <w:lang w:val="hr-HR"/>
              </w:rPr>
              <w:t> </w:t>
            </w:r>
            <w:r w:rsidR="00CA6369" w:rsidRPr="008B6EB3">
              <w:rPr>
                <w:b w:val="0"/>
                <w:color w:val="000000" w:themeColor="text1"/>
                <w:sz w:val="22"/>
                <w:szCs w:val="22"/>
                <w:lang w:val="hr-HR"/>
              </w:rPr>
              <w:t> </w:t>
            </w:r>
            <w:r w:rsidR="00CA6369" w:rsidRPr="008B6EB3">
              <w:rPr>
                <w:b w:val="0"/>
                <w:color w:val="000000" w:themeColor="text1"/>
                <w:sz w:val="22"/>
                <w:szCs w:val="22"/>
                <w:lang w:val="hr-HR"/>
              </w:rPr>
              <w:t> </w:t>
            </w:r>
            <w:r w:rsidR="00CA6369" w:rsidRPr="008B6EB3">
              <w:rPr>
                <w:b w:val="0"/>
                <w:color w:val="000000" w:themeColor="text1"/>
                <w:sz w:val="22"/>
                <w:szCs w:val="22"/>
                <w:lang w:val="hr-HR"/>
              </w:rPr>
              <w:t> </w:t>
            </w:r>
            <w:r w:rsidR="00CA6369" w:rsidRPr="008B6EB3">
              <w:rPr>
                <w:b w:val="0"/>
                <w:color w:val="000000" w:themeColor="text1"/>
                <w:sz w:val="22"/>
                <w:szCs w:val="22"/>
                <w:lang w:val="hr-HR"/>
              </w:rPr>
              <w:t> </w:t>
            </w:r>
            <w:r w:rsidRPr="008B6EB3">
              <w:rPr>
                <w:b w:val="0"/>
                <w:color w:val="000000" w:themeColor="text1"/>
                <w:sz w:val="22"/>
                <w:szCs w:val="22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6369" w:rsidRPr="008B6EB3" w:rsidRDefault="00CA6369" w:rsidP="0024590A">
            <w:pPr>
              <w:pStyle w:val="FieldText"/>
              <w:rPr>
                <w:b w:val="0"/>
                <w:color w:val="000000" w:themeColor="text1"/>
                <w:sz w:val="22"/>
                <w:szCs w:val="22"/>
                <w:lang w:val="hr-HR"/>
              </w:rPr>
            </w:pPr>
            <w:r w:rsidRPr="008B6EB3">
              <w:rPr>
                <w:b w:val="0"/>
                <w:color w:val="000000" w:themeColor="text1"/>
                <w:sz w:val="22"/>
                <w:szCs w:val="22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6369" w:rsidRPr="008B6EB3" w:rsidRDefault="00CA6369" w:rsidP="0024590A">
            <w:pPr>
              <w:pStyle w:val="FieldText"/>
              <w:rPr>
                <w:b w:val="0"/>
                <w:color w:val="000000" w:themeColor="text1"/>
                <w:sz w:val="22"/>
                <w:szCs w:val="22"/>
                <w:lang w:val="hr-HR"/>
              </w:rPr>
            </w:pPr>
          </w:p>
        </w:tc>
      </w:tr>
      <w:tr w:rsidR="00895199" w:rsidRPr="000933F8" w:rsidTr="0024590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95199" w:rsidRPr="000933F8" w:rsidRDefault="00895199" w:rsidP="0089519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895199" w:rsidRPr="008B6EB3" w:rsidRDefault="00895199" w:rsidP="00895199">
            <w:pPr>
              <w:pStyle w:val="FieldText"/>
              <w:rPr>
                <w:b w:val="0"/>
                <w:color w:val="000000" w:themeColor="text1"/>
                <w:sz w:val="22"/>
                <w:szCs w:val="22"/>
                <w:lang w:val="hr-HR"/>
              </w:rPr>
            </w:pPr>
            <w:r w:rsidRPr="008B6EB3">
              <w:rPr>
                <w:b w:val="0"/>
                <w:color w:val="000000" w:themeColor="text1"/>
                <w:sz w:val="22"/>
                <w:szCs w:val="22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895199" w:rsidRPr="008B6EB3" w:rsidRDefault="00895199" w:rsidP="00895199">
            <w:pPr>
              <w:pStyle w:val="FieldText"/>
              <w:rPr>
                <w:b w:val="0"/>
                <w:color w:val="000000" w:themeColor="text1"/>
                <w:sz w:val="22"/>
                <w:szCs w:val="22"/>
                <w:lang w:val="hr-HR"/>
              </w:rPr>
            </w:pPr>
            <w:r w:rsidRPr="008B6EB3">
              <w:rPr>
                <w:b w:val="0"/>
                <w:color w:val="000000" w:themeColor="text1"/>
                <w:sz w:val="22"/>
                <w:szCs w:val="22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B6EB3">
              <w:rPr>
                <w:b w:val="0"/>
                <w:color w:val="000000" w:themeColor="text1"/>
                <w:sz w:val="22"/>
                <w:szCs w:val="22"/>
                <w:lang w:val="hr-HR"/>
              </w:rPr>
              <w:instrText xml:space="preserve"> FORMTEXT </w:instrText>
            </w:r>
            <w:r w:rsidRPr="008B6EB3">
              <w:rPr>
                <w:b w:val="0"/>
                <w:color w:val="000000" w:themeColor="text1"/>
                <w:sz w:val="22"/>
                <w:szCs w:val="22"/>
                <w:lang w:val="hr-HR"/>
              </w:rPr>
            </w:r>
            <w:r w:rsidRPr="008B6EB3">
              <w:rPr>
                <w:b w:val="0"/>
                <w:color w:val="000000" w:themeColor="text1"/>
                <w:sz w:val="22"/>
                <w:szCs w:val="22"/>
                <w:lang w:val="hr-HR"/>
              </w:rPr>
              <w:fldChar w:fldCharType="separate"/>
            </w:r>
            <w:r w:rsidRPr="008B6EB3">
              <w:rPr>
                <w:b w:val="0"/>
                <w:color w:val="000000" w:themeColor="text1"/>
                <w:sz w:val="22"/>
                <w:szCs w:val="22"/>
                <w:lang w:val="hr-HR"/>
              </w:rPr>
              <w:t> </w:t>
            </w:r>
            <w:r w:rsidRPr="008B6EB3">
              <w:rPr>
                <w:b w:val="0"/>
                <w:color w:val="000000" w:themeColor="text1"/>
                <w:sz w:val="22"/>
                <w:szCs w:val="22"/>
                <w:lang w:val="hr-HR"/>
              </w:rPr>
              <w:t> </w:t>
            </w:r>
            <w:r w:rsidRPr="008B6EB3">
              <w:rPr>
                <w:b w:val="0"/>
                <w:color w:val="000000" w:themeColor="text1"/>
                <w:sz w:val="22"/>
                <w:szCs w:val="22"/>
                <w:lang w:val="hr-HR"/>
              </w:rPr>
              <w:t> </w:t>
            </w:r>
            <w:r w:rsidRPr="008B6EB3">
              <w:rPr>
                <w:b w:val="0"/>
                <w:color w:val="000000" w:themeColor="text1"/>
                <w:sz w:val="22"/>
                <w:szCs w:val="22"/>
                <w:lang w:val="hr-HR"/>
              </w:rPr>
              <w:t> </w:t>
            </w:r>
            <w:r w:rsidRPr="008B6EB3">
              <w:rPr>
                <w:b w:val="0"/>
                <w:color w:val="000000" w:themeColor="text1"/>
                <w:sz w:val="22"/>
                <w:szCs w:val="22"/>
                <w:lang w:val="hr-HR"/>
              </w:rPr>
              <w:t> </w:t>
            </w:r>
            <w:r w:rsidRPr="008B6EB3">
              <w:rPr>
                <w:b w:val="0"/>
                <w:color w:val="000000" w:themeColor="text1"/>
                <w:sz w:val="22"/>
                <w:szCs w:val="22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895199" w:rsidRPr="008B6EB3" w:rsidRDefault="00895199" w:rsidP="00895199">
            <w:pPr>
              <w:pStyle w:val="FieldText"/>
              <w:rPr>
                <w:b w:val="0"/>
                <w:color w:val="000000" w:themeColor="text1"/>
                <w:sz w:val="22"/>
                <w:szCs w:val="22"/>
                <w:lang w:val="hr-HR"/>
              </w:rPr>
            </w:pPr>
            <w:r w:rsidRPr="008B6EB3">
              <w:rPr>
                <w:b w:val="0"/>
                <w:color w:val="000000" w:themeColor="text1"/>
                <w:sz w:val="22"/>
                <w:szCs w:val="22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895199" w:rsidRPr="008B6EB3" w:rsidRDefault="00895199" w:rsidP="00895199">
            <w:pPr>
              <w:pStyle w:val="FieldText"/>
              <w:rPr>
                <w:b w:val="0"/>
                <w:color w:val="000000" w:themeColor="text1"/>
                <w:sz w:val="22"/>
                <w:szCs w:val="22"/>
                <w:lang w:val="hr-HR"/>
              </w:rPr>
            </w:pPr>
            <w:r w:rsidRPr="008B6EB3">
              <w:rPr>
                <w:b w:val="0"/>
                <w:color w:val="000000" w:themeColor="text1"/>
                <w:sz w:val="22"/>
                <w:szCs w:val="22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B6EB3">
              <w:rPr>
                <w:b w:val="0"/>
                <w:color w:val="000000" w:themeColor="text1"/>
                <w:sz w:val="22"/>
                <w:szCs w:val="22"/>
                <w:lang w:val="hr-HR"/>
              </w:rPr>
              <w:instrText xml:space="preserve"> FORMTEXT </w:instrText>
            </w:r>
            <w:r w:rsidRPr="008B6EB3">
              <w:rPr>
                <w:b w:val="0"/>
                <w:color w:val="000000" w:themeColor="text1"/>
                <w:sz w:val="22"/>
                <w:szCs w:val="22"/>
                <w:lang w:val="hr-HR"/>
              </w:rPr>
            </w:r>
            <w:r w:rsidRPr="008B6EB3">
              <w:rPr>
                <w:b w:val="0"/>
                <w:color w:val="000000" w:themeColor="text1"/>
                <w:sz w:val="22"/>
                <w:szCs w:val="22"/>
                <w:lang w:val="hr-HR"/>
              </w:rPr>
              <w:fldChar w:fldCharType="separate"/>
            </w:r>
            <w:r w:rsidRPr="008B6EB3">
              <w:rPr>
                <w:b w:val="0"/>
                <w:color w:val="000000" w:themeColor="text1"/>
                <w:sz w:val="22"/>
                <w:szCs w:val="22"/>
                <w:lang w:val="hr-HR"/>
              </w:rPr>
              <w:t> </w:t>
            </w:r>
            <w:r w:rsidRPr="008B6EB3">
              <w:rPr>
                <w:b w:val="0"/>
                <w:color w:val="000000" w:themeColor="text1"/>
                <w:sz w:val="22"/>
                <w:szCs w:val="22"/>
                <w:lang w:val="hr-HR"/>
              </w:rPr>
              <w:t> </w:t>
            </w:r>
            <w:r w:rsidRPr="008B6EB3">
              <w:rPr>
                <w:b w:val="0"/>
                <w:color w:val="000000" w:themeColor="text1"/>
                <w:sz w:val="22"/>
                <w:szCs w:val="22"/>
                <w:lang w:val="hr-HR"/>
              </w:rPr>
              <w:t> </w:t>
            </w:r>
            <w:r w:rsidRPr="008B6EB3">
              <w:rPr>
                <w:b w:val="0"/>
                <w:color w:val="000000" w:themeColor="text1"/>
                <w:sz w:val="22"/>
                <w:szCs w:val="22"/>
                <w:lang w:val="hr-HR"/>
              </w:rPr>
              <w:t> </w:t>
            </w:r>
            <w:r w:rsidRPr="008B6EB3">
              <w:rPr>
                <w:b w:val="0"/>
                <w:color w:val="000000" w:themeColor="text1"/>
                <w:sz w:val="22"/>
                <w:szCs w:val="22"/>
                <w:lang w:val="hr-HR"/>
              </w:rPr>
              <w:t> </w:t>
            </w:r>
            <w:r w:rsidRPr="008B6EB3">
              <w:rPr>
                <w:b w:val="0"/>
                <w:color w:val="000000" w:themeColor="text1"/>
                <w:sz w:val="22"/>
                <w:szCs w:val="22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895199" w:rsidRPr="008B6EB3" w:rsidRDefault="00C2666F" w:rsidP="0089519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II Kolokvij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95199" w:rsidRPr="008B6EB3" w:rsidRDefault="00895199" w:rsidP="0089519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B6EB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1.5</w:t>
            </w:r>
          </w:p>
        </w:tc>
      </w:tr>
      <w:tr w:rsidR="00895199" w:rsidRPr="000933F8" w:rsidTr="0024590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95199" w:rsidRPr="000933F8" w:rsidRDefault="00895199" w:rsidP="0089519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895199" w:rsidRPr="008B6EB3" w:rsidRDefault="00C2666F" w:rsidP="00C2666F">
            <w:pPr>
              <w:pStyle w:val="FieldText"/>
              <w:rPr>
                <w:b w:val="0"/>
                <w:color w:val="000000" w:themeColor="text1"/>
                <w:sz w:val="22"/>
                <w:szCs w:val="22"/>
                <w:lang w:val="hr-HR"/>
              </w:rPr>
            </w:pPr>
            <w:r>
              <w:rPr>
                <w:b w:val="0"/>
                <w:color w:val="000000" w:themeColor="text1"/>
                <w:sz w:val="22"/>
                <w:szCs w:val="22"/>
                <w:lang w:val="hr-HR"/>
              </w:rPr>
              <w:t xml:space="preserve">I Kolokvij 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895199" w:rsidRPr="008B6EB3" w:rsidRDefault="00895199" w:rsidP="00895199">
            <w:pPr>
              <w:pStyle w:val="FieldText"/>
              <w:rPr>
                <w:b w:val="0"/>
                <w:color w:val="000000" w:themeColor="text1"/>
                <w:sz w:val="22"/>
                <w:szCs w:val="22"/>
                <w:lang w:val="hr-HR"/>
              </w:rPr>
            </w:pPr>
            <w:r w:rsidRPr="008B6EB3">
              <w:rPr>
                <w:b w:val="0"/>
                <w:color w:val="000000" w:themeColor="text1"/>
                <w:sz w:val="22"/>
                <w:szCs w:val="22"/>
                <w:lang w:val="hr-HR"/>
              </w:rPr>
              <w:t>1</w:t>
            </w:r>
            <w:r w:rsidR="00C2666F">
              <w:rPr>
                <w:b w:val="0"/>
                <w:color w:val="000000" w:themeColor="text1"/>
                <w:sz w:val="22"/>
                <w:szCs w:val="22"/>
                <w:lang w:val="hr-HR"/>
              </w:rPr>
              <w:t>.5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895199" w:rsidRPr="008B6EB3" w:rsidRDefault="00895199" w:rsidP="00895199">
            <w:pPr>
              <w:pStyle w:val="FieldText"/>
              <w:rPr>
                <w:b w:val="0"/>
                <w:color w:val="000000" w:themeColor="text1"/>
                <w:sz w:val="22"/>
                <w:szCs w:val="22"/>
                <w:lang w:val="hr-HR"/>
              </w:rPr>
            </w:pPr>
            <w:r w:rsidRPr="008B6EB3">
              <w:rPr>
                <w:b w:val="0"/>
                <w:color w:val="000000" w:themeColor="text1"/>
                <w:sz w:val="22"/>
                <w:szCs w:val="22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895199" w:rsidRPr="008B6EB3" w:rsidRDefault="00357788" w:rsidP="00357788">
            <w:pPr>
              <w:pStyle w:val="FieldText"/>
              <w:rPr>
                <w:b w:val="0"/>
                <w:color w:val="000000" w:themeColor="text1"/>
                <w:sz w:val="22"/>
                <w:szCs w:val="22"/>
                <w:lang w:val="hr-HR"/>
              </w:rPr>
            </w:pPr>
            <w:r>
              <w:rPr>
                <w:b w:val="0"/>
                <w:color w:val="000000" w:themeColor="text1"/>
                <w:sz w:val="22"/>
                <w:szCs w:val="22"/>
                <w:lang w:val="hr-HR"/>
              </w:rPr>
              <w:t>1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895199" w:rsidRPr="008B6EB3" w:rsidRDefault="00895199" w:rsidP="00895199">
            <w:pPr>
              <w:pStyle w:val="FieldText"/>
              <w:rPr>
                <w:b w:val="0"/>
                <w:color w:val="000000" w:themeColor="text1"/>
                <w:sz w:val="22"/>
                <w:szCs w:val="22"/>
                <w:lang w:val="hr-HR"/>
              </w:rPr>
            </w:pPr>
            <w:r w:rsidRPr="008B6EB3">
              <w:rPr>
                <w:b w:val="0"/>
                <w:color w:val="000000" w:themeColor="text1"/>
                <w:sz w:val="22"/>
                <w:szCs w:val="22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B6EB3">
              <w:rPr>
                <w:b w:val="0"/>
                <w:color w:val="000000" w:themeColor="text1"/>
                <w:sz w:val="22"/>
                <w:szCs w:val="22"/>
                <w:lang w:val="hr-HR"/>
              </w:rPr>
              <w:instrText xml:space="preserve"> FORMTEXT </w:instrText>
            </w:r>
            <w:r w:rsidRPr="008B6EB3">
              <w:rPr>
                <w:b w:val="0"/>
                <w:color w:val="000000" w:themeColor="text1"/>
                <w:sz w:val="22"/>
                <w:szCs w:val="22"/>
                <w:lang w:val="hr-HR"/>
              </w:rPr>
            </w:r>
            <w:r w:rsidRPr="008B6EB3">
              <w:rPr>
                <w:b w:val="0"/>
                <w:color w:val="000000" w:themeColor="text1"/>
                <w:sz w:val="22"/>
                <w:szCs w:val="22"/>
                <w:lang w:val="hr-HR"/>
              </w:rPr>
              <w:fldChar w:fldCharType="separate"/>
            </w:r>
            <w:r w:rsidRPr="008B6EB3">
              <w:rPr>
                <w:b w:val="0"/>
                <w:color w:val="000000" w:themeColor="text1"/>
                <w:sz w:val="22"/>
                <w:szCs w:val="22"/>
                <w:lang w:val="hr-HR"/>
              </w:rPr>
              <w:t> </w:t>
            </w:r>
            <w:r w:rsidRPr="008B6EB3">
              <w:rPr>
                <w:b w:val="0"/>
                <w:color w:val="000000" w:themeColor="text1"/>
                <w:sz w:val="22"/>
                <w:szCs w:val="22"/>
                <w:lang w:val="hr-HR"/>
              </w:rPr>
              <w:t> </w:t>
            </w:r>
            <w:r w:rsidRPr="008B6EB3">
              <w:rPr>
                <w:b w:val="0"/>
                <w:color w:val="000000" w:themeColor="text1"/>
                <w:sz w:val="22"/>
                <w:szCs w:val="22"/>
                <w:lang w:val="hr-HR"/>
              </w:rPr>
              <w:t> </w:t>
            </w:r>
            <w:r w:rsidRPr="008B6EB3">
              <w:rPr>
                <w:b w:val="0"/>
                <w:color w:val="000000" w:themeColor="text1"/>
                <w:sz w:val="22"/>
                <w:szCs w:val="22"/>
                <w:lang w:val="hr-HR"/>
              </w:rPr>
              <w:t> </w:t>
            </w:r>
            <w:r w:rsidRPr="008B6EB3">
              <w:rPr>
                <w:b w:val="0"/>
                <w:color w:val="000000" w:themeColor="text1"/>
                <w:sz w:val="22"/>
                <w:szCs w:val="22"/>
                <w:lang w:val="hr-HR"/>
              </w:rPr>
              <w:t> </w:t>
            </w:r>
            <w:r w:rsidRPr="008B6EB3">
              <w:rPr>
                <w:b w:val="0"/>
                <w:color w:val="000000" w:themeColor="text1"/>
                <w:sz w:val="22"/>
                <w:szCs w:val="22"/>
                <w:lang w:val="hr-HR"/>
              </w:rPr>
              <w:fldChar w:fldCharType="end"/>
            </w:r>
            <w:r w:rsidRPr="008B6EB3">
              <w:rPr>
                <w:b w:val="0"/>
                <w:color w:val="000000" w:themeColor="text1"/>
                <w:sz w:val="22"/>
                <w:szCs w:val="22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95199" w:rsidRPr="008B6EB3" w:rsidRDefault="00895199" w:rsidP="00895199">
            <w:pPr>
              <w:pStyle w:val="FieldText"/>
              <w:rPr>
                <w:b w:val="0"/>
                <w:color w:val="000000" w:themeColor="text1"/>
                <w:sz w:val="22"/>
                <w:szCs w:val="22"/>
                <w:lang w:val="hr-HR"/>
              </w:rPr>
            </w:pPr>
            <w:r w:rsidRPr="008B6EB3">
              <w:rPr>
                <w:b w:val="0"/>
                <w:color w:val="000000" w:themeColor="text1"/>
                <w:sz w:val="22"/>
                <w:szCs w:val="22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B6EB3">
              <w:rPr>
                <w:b w:val="0"/>
                <w:color w:val="000000" w:themeColor="text1"/>
                <w:sz w:val="22"/>
                <w:szCs w:val="22"/>
                <w:lang w:val="hr-HR"/>
              </w:rPr>
              <w:instrText xml:space="preserve"> FORMTEXT </w:instrText>
            </w:r>
            <w:r w:rsidRPr="008B6EB3">
              <w:rPr>
                <w:b w:val="0"/>
                <w:color w:val="000000" w:themeColor="text1"/>
                <w:sz w:val="22"/>
                <w:szCs w:val="22"/>
                <w:lang w:val="hr-HR"/>
              </w:rPr>
            </w:r>
            <w:r w:rsidRPr="008B6EB3">
              <w:rPr>
                <w:b w:val="0"/>
                <w:color w:val="000000" w:themeColor="text1"/>
                <w:sz w:val="22"/>
                <w:szCs w:val="22"/>
                <w:lang w:val="hr-HR"/>
              </w:rPr>
              <w:fldChar w:fldCharType="separate"/>
            </w:r>
            <w:r w:rsidRPr="008B6EB3">
              <w:rPr>
                <w:b w:val="0"/>
                <w:color w:val="000000" w:themeColor="text1"/>
                <w:sz w:val="22"/>
                <w:szCs w:val="22"/>
                <w:lang w:val="hr-HR"/>
              </w:rPr>
              <w:t> </w:t>
            </w:r>
            <w:r w:rsidRPr="008B6EB3">
              <w:rPr>
                <w:b w:val="0"/>
                <w:color w:val="000000" w:themeColor="text1"/>
                <w:sz w:val="22"/>
                <w:szCs w:val="22"/>
                <w:lang w:val="hr-HR"/>
              </w:rPr>
              <w:t> </w:t>
            </w:r>
            <w:r w:rsidRPr="008B6EB3">
              <w:rPr>
                <w:b w:val="0"/>
                <w:color w:val="000000" w:themeColor="text1"/>
                <w:sz w:val="22"/>
                <w:szCs w:val="22"/>
                <w:lang w:val="hr-HR"/>
              </w:rPr>
              <w:t> </w:t>
            </w:r>
            <w:r w:rsidRPr="008B6EB3">
              <w:rPr>
                <w:b w:val="0"/>
                <w:color w:val="000000" w:themeColor="text1"/>
                <w:sz w:val="22"/>
                <w:szCs w:val="22"/>
                <w:lang w:val="hr-HR"/>
              </w:rPr>
              <w:t> </w:t>
            </w:r>
            <w:r w:rsidRPr="008B6EB3">
              <w:rPr>
                <w:b w:val="0"/>
                <w:color w:val="000000" w:themeColor="text1"/>
                <w:sz w:val="22"/>
                <w:szCs w:val="22"/>
                <w:lang w:val="hr-HR"/>
              </w:rPr>
              <w:t> </w:t>
            </w:r>
            <w:r w:rsidRPr="008B6EB3">
              <w:rPr>
                <w:b w:val="0"/>
                <w:color w:val="000000" w:themeColor="text1"/>
                <w:sz w:val="22"/>
                <w:szCs w:val="22"/>
                <w:lang w:val="hr-HR"/>
              </w:rPr>
              <w:fldChar w:fldCharType="end"/>
            </w:r>
          </w:p>
        </w:tc>
      </w:tr>
      <w:tr w:rsidR="00895199" w:rsidRPr="000933F8" w:rsidTr="0024590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95199" w:rsidRPr="000933F8" w:rsidRDefault="00895199" w:rsidP="0089519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895199" w:rsidRPr="008B6EB3" w:rsidRDefault="00895199" w:rsidP="00895199">
            <w:pPr>
              <w:pStyle w:val="FieldText"/>
              <w:rPr>
                <w:b w:val="0"/>
                <w:color w:val="000000" w:themeColor="text1"/>
                <w:sz w:val="22"/>
                <w:szCs w:val="22"/>
                <w:lang w:val="hr-HR"/>
              </w:rPr>
            </w:pPr>
            <w:r w:rsidRPr="008B6EB3">
              <w:rPr>
                <w:b w:val="0"/>
                <w:color w:val="000000" w:themeColor="text1"/>
                <w:sz w:val="22"/>
                <w:szCs w:val="22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895199" w:rsidRPr="008B6EB3" w:rsidRDefault="00895199" w:rsidP="00895199">
            <w:pPr>
              <w:pStyle w:val="FieldText"/>
              <w:rPr>
                <w:b w:val="0"/>
                <w:strike/>
                <w:color w:val="000000" w:themeColor="text1"/>
                <w:sz w:val="22"/>
                <w:szCs w:val="22"/>
                <w:lang w:val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895199" w:rsidRPr="008B6EB3" w:rsidRDefault="00895199" w:rsidP="00895199">
            <w:pPr>
              <w:pStyle w:val="FieldText"/>
              <w:rPr>
                <w:b w:val="0"/>
                <w:color w:val="000000" w:themeColor="text1"/>
                <w:sz w:val="22"/>
                <w:szCs w:val="22"/>
                <w:lang w:val="hr-HR"/>
              </w:rPr>
            </w:pPr>
            <w:r w:rsidRPr="008B6EB3">
              <w:rPr>
                <w:b w:val="0"/>
                <w:color w:val="000000" w:themeColor="text1"/>
                <w:sz w:val="22"/>
                <w:szCs w:val="22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895199" w:rsidRPr="008B6EB3" w:rsidRDefault="00895199" w:rsidP="0089519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8B6EB3">
              <w:rPr>
                <w:rFonts w:ascii="Times New Roman" w:hAnsi="Times New Roman"/>
                <w:color w:val="000000" w:themeColor="text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B6EB3">
              <w:rPr>
                <w:rFonts w:ascii="Times New Roman" w:hAnsi="Times New Roman"/>
                <w:color w:val="000000" w:themeColor="text1"/>
              </w:rPr>
              <w:instrText xml:space="preserve"> FORMTEXT </w:instrText>
            </w:r>
            <w:r w:rsidRPr="008B6EB3">
              <w:rPr>
                <w:rFonts w:ascii="Times New Roman" w:hAnsi="Times New Roman"/>
                <w:color w:val="000000" w:themeColor="text1"/>
              </w:rPr>
            </w:r>
            <w:r w:rsidRPr="008B6EB3">
              <w:rPr>
                <w:rFonts w:ascii="Times New Roman" w:hAnsi="Times New Roman"/>
                <w:color w:val="000000" w:themeColor="text1"/>
              </w:rPr>
              <w:fldChar w:fldCharType="separate"/>
            </w:r>
            <w:r w:rsidRPr="008B6EB3">
              <w:rPr>
                <w:rFonts w:ascii="Times New Roman" w:hAnsi="Times New Roman"/>
                <w:color w:val="000000" w:themeColor="text1"/>
              </w:rPr>
              <w:t> </w:t>
            </w:r>
            <w:r w:rsidRPr="008B6EB3">
              <w:rPr>
                <w:rFonts w:ascii="Times New Roman" w:hAnsi="Times New Roman"/>
                <w:color w:val="000000" w:themeColor="text1"/>
              </w:rPr>
              <w:t> </w:t>
            </w:r>
            <w:r w:rsidRPr="008B6EB3">
              <w:rPr>
                <w:rFonts w:ascii="Times New Roman" w:hAnsi="Times New Roman"/>
                <w:color w:val="000000" w:themeColor="text1"/>
              </w:rPr>
              <w:t> </w:t>
            </w:r>
            <w:r w:rsidRPr="008B6EB3">
              <w:rPr>
                <w:rFonts w:ascii="Times New Roman" w:hAnsi="Times New Roman"/>
                <w:color w:val="000000" w:themeColor="text1"/>
              </w:rPr>
              <w:t> </w:t>
            </w:r>
            <w:r w:rsidRPr="008B6EB3">
              <w:rPr>
                <w:rFonts w:ascii="Times New Roman" w:hAnsi="Times New Roman"/>
                <w:color w:val="000000" w:themeColor="text1"/>
              </w:rPr>
              <w:t> </w:t>
            </w:r>
            <w:r w:rsidRPr="008B6EB3">
              <w:rPr>
                <w:rFonts w:ascii="Times New Roman" w:hAnsi="Times New Roman"/>
                <w:color w:val="000000" w:themeColor="text1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895199" w:rsidRPr="008B6EB3" w:rsidRDefault="00895199" w:rsidP="0089519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8B6EB3">
              <w:rPr>
                <w:rFonts w:ascii="Times New Roman" w:hAnsi="Times New Roman"/>
                <w:color w:val="000000" w:themeColor="text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B6EB3">
              <w:rPr>
                <w:rFonts w:ascii="Times New Roman" w:hAnsi="Times New Roman"/>
                <w:color w:val="000000" w:themeColor="text1"/>
              </w:rPr>
              <w:instrText xml:space="preserve"> FORMTEXT </w:instrText>
            </w:r>
            <w:r w:rsidRPr="008B6EB3">
              <w:rPr>
                <w:rFonts w:ascii="Times New Roman" w:hAnsi="Times New Roman"/>
                <w:color w:val="000000" w:themeColor="text1"/>
              </w:rPr>
            </w:r>
            <w:r w:rsidRPr="008B6EB3">
              <w:rPr>
                <w:rFonts w:ascii="Times New Roman" w:hAnsi="Times New Roman"/>
                <w:color w:val="000000" w:themeColor="text1"/>
              </w:rPr>
              <w:fldChar w:fldCharType="separate"/>
            </w:r>
            <w:r w:rsidRPr="008B6EB3">
              <w:rPr>
                <w:rFonts w:ascii="Times New Roman" w:hAnsi="Times New Roman"/>
                <w:color w:val="000000" w:themeColor="text1"/>
              </w:rPr>
              <w:t> </w:t>
            </w:r>
            <w:r w:rsidRPr="008B6EB3">
              <w:rPr>
                <w:rFonts w:ascii="Times New Roman" w:hAnsi="Times New Roman"/>
                <w:color w:val="000000" w:themeColor="text1"/>
              </w:rPr>
              <w:t> </w:t>
            </w:r>
            <w:r w:rsidRPr="008B6EB3">
              <w:rPr>
                <w:rFonts w:ascii="Times New Roman" w:hAnsi="Times New Roman"/>
                <w:color w:val="000000" w:themeColor="text1"/>
              </w:rPr>
              <w:t> </w:t>
            </w:r>
            <w:r w:rsidRPr="008B6EB3">
              <w:rPr>
                <w:rFonts w:ascii="Times New Roman" w:hAnsi="Times New Roman"/>
                <w:color w:val="000000" w:themeColor="text1"/>
              </w:rPr>
              <w:t> </w:t>
            </w:r>
            <w:r w:rsidRPr="008B6EB3">
              <w:rPr>
                <w:rFonts w:ascii="Times New Roman" w:hAnsi="Times New Roman"/>
                <w:color w:val="000000" w:themeColor="text1"/>
              </w:rPr>
              <w:t> </w:t>
            </w:r>
            <w:r w:rsidRPr="008B6EB3">
              <w:rPr>
                <w:rFonts w:ascii="Times New Roman" w:hAnsi="Times New Roman"/>
                <w:color w:val="000000" w:themeColor="text1"/>
              </w:rPr>
              <w:fldChar w:fldCharType="end"/>
            </w:r>
            <w:r w:rsidRPr="008B6EB3">
              <w:rPr>
                <w:rFonts w:ascii="Times New Roman" w:hAnsi="Times New Roman"/>
                <w:color w:val="000000" w:themeColor="text1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95199" w:rsidRPr="008B6EB3" w:rsidRDefault="00895199" w:rsidP="0089519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8B6EB3">
              <w:rPr>
                <w:rFonts w:ascii="Times New Roman" w:hAnsi="Times New Roman"/>
                <w:color w:val="000000" w:themeColor="text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B6EB3">
              <w:rPr>
                <w:rFonts w:ascii="Times New Roman" w:hAnsi="Times New Roman"/>
                <w:color w:val="000000" w:themeColor="text1"/>
              </w:rPr>
              <w:instrText xml:space="preserve"> FORMTEXT </w:instrText>
            </w:r>
            <w:r w:rsidRPr="008B6EB3">
              <w:rPr>
                <w:rFonts w:ascii="Times New Roman" w:hAnsi="Times New Roman"/>
                <w:color w:val="000000" w:themeColor="text1"/>
              </w:rPr>
            </w:r>
            <w:r w:rsidRPr="008B6EB3">
              <w:rPr>
                <w:rFonts w:ascii="Times New Roman" w:hAnsi="Times New Roman"/>
                <w:color w:val="000000" w:themeColor="text1"/>
              </w:rPr>
              <w:fldChar w:fldCharType="separate"/>
            </w:r>
            <w:r w:rsidRPr="008B6EB3">
              <w:rPr>
                <w:rFonts w:ascii="Times New Roman" w:hAnsi="Times New Roman"/>
                <w:color w:val="000000" w:themeColor="text1"/>
              </w:rPr>
              <w:t> </w:t>
            </w:r>
            <w:r w:rsidRPr="008B6EB3">
              <w:rPr>
                <w:rFonts w:ascii="Times New Roman" w:hAnsi="Times New Roman"/>
                <w:color w:val="000000" w:themeColor="text1"/>
              </w:rPr>
              <w:t> </w:t>
            </w:r>
            <w:r w:rsidRPr="008B6EB3">
              <w:rPr>
                <w:rFonts w:ascii="Times New Roman" w:hAnsi="Times New Roman"/>
                <w:color w:val="000000" w:themeColor="text1"/>
              </w:rPr>
              <w:t> </w:t>
            </w:r>
            <w:r w:rsidRPr="008B6EB3">
              <w:rPr>
                <w:rFonts w:ascii="Times New Roman" w:hAnsi="Times New Roman"/>
                <w:color w:val="000000" w:themeColor="text1"/>
              </w:rPr>
              <w:t> </w:t>
            </w:r>
            <w:r w:rsidRPr="008B6EB3">
              <w:rPr>
                <w:rFonts w:ascii="Times New Roman" w:hAnsi="Times New Roman"/>
                <w:color w:val="000000" w:themeColor="text1"/>
              </w:rPr>
              <w:t> </w:t>
            </w:r>
            <w:r w:rsidRPr="008B6EB3">
              <w:rPr>
                <w:rFonts w:ascii="Times New Roman" w:hAnsi="Times New Roman"/>
                <w:color w:val="000000" w:themeColor="text1"/>
              </w:rPr>
              <w:fldChar w:fldCharType="end"/>
            </w:r>
          </w:p>
        </w:tc>
      </w:tr>
      <w:tr w:rsidR="00895199" w:rsidRPr="000933F8" w:rsidTr="0024590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95199" w:rsidRPr="000933F8" w:rsidRDefault="00895199" w:rsidP="0089519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95199" w:rsidRPr="008B6EB3" w:rsidRDefault="00895199" w:rsidP="0089519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highlight w:val="yellow"/>
              </w:rPr>
            </w:pPr>
            <w:r w:rsidRPr="008B6EB3">
              <w:rPr>
                <w:rFonts w:ascii="Times New Roman" w:hAnsi="Times New Roman"/>
                <w:color w:val="000000" w:themeColor="text1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95199" w:rsidRPr="008B6EB3" w:rsidRDefault="00895199" w:rsidP="0089519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highlight w:val="yellow"/>
              </w:rPr>
            </w:pPr>
            <w:r w:rsidRPr="008B6EB3">
              <w:rPr>
                <w:rFonts w:ascii="Times New Roman" w:hAnsi="Times New Roman"/>
                <w:color w:val="000000" w:themeColor="text1"/>
              </w:rPr>
              <w:t>1*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95199" w:rsidRPr="008B6EB3" w:rsidRDefault="00895199" w:rsidP="0089519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highlight w:val="yellow"/>
              </w:rPr>
            </w:pPr>
            <w:r w:rsidRPr="008B6EB3">
              <w:rPr>
                <w:rFonts w:ascii="Times New Roman" w:hAnsi="Times New Roman"/>
                <w:color w:val="000000" w:themeColor="text1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95199" w:rsidRPr="008B6EB3" w:rsidRDefault="00895199" w:rsidP="0089519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highlight w:val="yellow"/>
              </w:rPr>
            </w:pPr>
            <w:r w:rsidRPr="008B6EB3">
              <w:rPr>
                <w:rFonts w:ascii="Times New Roman" w:hAnsi="Times New Roman"/>
                <w:color w:val="000000" w:themeColor="text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B6EB3">
              <w:rPr>
                <w:rFonts w:ascii="Times New Roman" w:hAnsi="Times New Roman"/>
                <w:color w:val="000000" w:themeColor="text1"/>
              </w:rPr>
              <w:instrText xml:space="preserve"> FORMTEXT </w:instrText>
            </w:r>
            <w:r w:rsidRPr="008B6EB3">
              <w:rPr>
                <w:rFonts w:ascii="Times New Roman" w:hAnsi="Times New Roman"/>
                <w:color w:val="000000" w:themeColor="text1"/>
              </w:rPr>
            </w:r>
            <w:r w:rsidRPr="008B6EB3">
              <w:rPr>
                <w:rFonts w:ascii="Times New Roman" w:hAnsi="Times New Roman"/>
                <w:color w:val="000000" w:themeColor="text1"/>
              </w:rPr>
              <w:fldChar w:fldCharType="separate"/>
            </w:r>
            <w:r w:rsidRPr="008B6EB3">
              <w:rPr>
                <w:rFonts w:ascii="Times New Roman" w:hAnsi="Times New Roman"/>
                <w:color w:val="000000" w:themeColor="text1"/>
              </w:rPr>
              <w:t> </w:t>
            </w:r>
            <w:r w:rsidRPr="008B6EB3">
              <w:rPr>
                <w:rFonts w:ascii="Times New Roman" w:hAnsi="Times New Roman"/>
                <w:color w:val="000000" w:themeColor="text1"/>
              </w:rPr>
              <w:t> </w:t>
            </w:r>
            <w:r w:rsidRPr="008B6EB3">
              <w:rPr>
                <w:rFonts w:ascii="Times New Roman" w:hAnsi="Times New Roman"/>
                <w:color w:val="000000" w:themeColor="text1"/>
              </w:rPr>
              <w:t> </w:t>
            </w:r>
            <w:r w:rsidRPr="008B6EB3">
              <w:rPr>
                <w:rFonts w:ascii="Times New Roman" w:hAnsi="Times New Roman"/>
                <w:color w:val="000000" w:themeColor="text1"/>
              </w:rPr>
              <w:t> </w:t>
            </w:r>
            <w:r w:rsidRPr="008B6EB3">
              <w:rPr>
                <w:rFonts w:ascii="Times New Roman" w:hAnsi="Times New Roman"/>
                <w:color w:val="000000" w:themeColor="text1"/>
              </w:rPr>
              <w:t> </w:t>
            </w:r>
            <w:r w:rsidRPr="008B6EB3">
              <w:rPr>
                <w:rFonts w:ascii="Times New Roman" w:hAnsi="Times New Roman"/>
                <w:color w:val="000000" w:themeColor="text1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95199" w:rsidRPr="008B6EB3" w:rsidRDefault="00895199" w:rsidP="0089519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8B6EB3">
              <w:rPr>
                <w:rFonts w:ascii="Times New Roman" w:hAnsi="Times New Roman"/>
                <w:color w:val="000000" w:themeColor="text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B6EB3">
              <w:rPr>
                <w:rFonts w:ascii="Times New Roman" w:hAnsi="Times New Roman"/>
                <w:color w:val="000000" w:themeColor="text1"/>
              </w:rPr>
              <w:instrText xml:space="preserve"> FORMTEXT </w:instrText>
            </w:r>
            <w:r w:rsidRPr="008B6EB3">
              <w:rPr>
                <w:rFonts w:ascii="Times New Roman" w:hAnsi="Times New Roman"/>
                <w:color w:val="000000" w:themeColor="text1"/>
              </w:rPr>
            </w:r>
            <w:r w:rsidRPr="008B6EB3">
              <w:rPr>
                <w:rFonts w:ascii="Times New Roman" w:hAnsi="Times New Roman"/>
                <w:color w:val="000000" w:themeColor="text1"/>
              </w:rPr>
              <w:fldChar w:fldCharType="separate"/>
            </w:r>
            <w:r w:rsidRPr="008B6EB3">
              <w:rPr>
                <w:rFonts w:ascii="Times New Roman" w:hAnsi="Times New Roman"/>
                <w:color w:val="000000" w:themeColor="text1"/>
              </w:rPr>
              <w:t> </w:t>
            </w:r>
            <w:r w:rsidRPr="008B6EB3">
              <w:rPr>
                <w:rFonts w:ascii="Times New Roman" w:hAnsi="Times New Roman"/>
                <w:color w:val="000000" w:themeColor="text1"/>
              </w:rPr>
              <w:t> </w:t>
            </w:r>
            <w:r w:rsidRPr="008B6EB3">
              <w:rPr>
                <w:rFonts w:ascii="Times New Roman" w:hAnsi="Times New Roman"/>
                <w:color w:val="000000" w:themeColor="text1"/>
              </w:rPr>
              <w:t> </w:t>
            </w:r>
            <w:r w:rsidRPr="008B6EB3">
              <w:rPr>
                <w:rFonts w:ascii="Times New Roman" w:hAnsi="Times New Roman"/>
                <w:color w:val="000000" w:themeColor="text1"/>
              </w:rPr>
              <w:t> </w:t>
            </w:r>
            <w:r w:rsidRPr="008B6EB3">
              <w:rPr>
                <w:rFonts w:ascii="Times New Roman" w:hAnsi="Times New Roman"/>
                <w:color w:val="000000" w:themeColor="text1"/>
              </w:rPr>
              <w:t> </w:t>
            </w:r>
            <w:r w:rsidRPr="008B6EB3">
              <w:rPr>
                <w:rFonts w:ascii="Times New Roman" w:hAnsi="Times New Roman"/>
                <w:color w:val="000000" w:themeColor="text1"/>
              </w:rPr>
              <w:fldChar w:fldCharType="end"/>
            </w:r>
            <w:r w:rsidRPr="008B6EB3">
              <w:rPr>
                <w:rFonts w:ascii="Times New Roman" w:hAnsi="Times New Roman"/>
                <w:color w:val="000000" w:themeColor="text1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95199" w:rsidRPr="008B6EB3" w:rsidRDefault="00895199" w:rsidP="0089519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8B6EB3">
              <w:rPr>
                <w:rFonts w:ascii="Times New Roman" w:hAnsi="Times New Roman"/>
                <w:color w:val="000000" w:themeColor="text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B6EB3">
              <w:rPr>
                <w:rFonts w:ascii="Times New Roman" w:hAnsi="Times New Roman"/>
                <w:color w:val="000000" w:themeColor="text1"/>
              </w:rPr>
              <w:instrText xml:space="preserve"> FORMTEXT </w:instrText>
            </w:r>
            <w:r w:rsidRPr="008B6EB3">
              <w:rPr>
                <w:rFonts w:ascii="Times New Roman" w:hAnsi="Times New Roman"/>
                <w:color w:val="000000" w:themeColor="text1"/>
              </w:rPr>
            </w:r>
            <w:r w:rsidRPr="008B6EB3">
              <w:rPr>
                <w:rFonts w:ascii="Times New Roman" w:hAnsi="Times New Roman"/>
                <w:color w:val="000000" w:themeColor="text1"/>
              </w:rPr>
              <w:fldChar w:fldCharType="separate"/>
            </w:r>
            <w:r w:rsidRPr="008B6EB3">
              <w:rPr>
                <w:rFonts w:ascii="Times New Roman" w:hAnsi="Times New Roman"/>
                <w:color w:val="000000" w:themeColor="text1"/>
              </w:rPr>
              <w:t> </w:t>
            </w:r>
            <w:r w:rsidRPr="008B6EB3">
              <w:rPr>
                <w:rFonts w:ascii="Times New Roman" w:hAnsi="Times New Roman"/>
                <w:color w:val="000000" w:themeColor="text1"/>
              </w:rPr>
              <w:t> </w:t>
            </w:r>
            <w:r w:rsidRPr="008B6EB3">
              <w:rPr>
                <w:rFonts w:ascii="Times New Roman" w:hAnsi="Times New Roman"/>
                <w:color w:val="000000" w:themeColor="text1"/>
              </w:rPr>
              <w:t> </w:t>
            </w:r>
            <w:r w:rsidRPr="008B6EB3">
              <w:rPr>
                <w:rFonts w:ascii="Times New Roman" w:hAnsi="Times New Roman"/>
                <w:color w:val="000000" w:themeColor="text1"/>
              </w:rPr>
              <w:t> </w:t>
            </w:r>
            <w:r w:rsidRPr="008B6EB3">
              <w:rPr>
                <w:rFonts w:ascii="Times New Roman" w:hAnsi="Times New Roman"/>
                <w:color w:val="000000" w:themeColor="text1"/>
              </w:rPr>
              <w:t> </w:t>
            </w:r>
            <w:r w:rsidRPr="008B6EB3">
              <w:rPr>
                <w:rFonts w:ascii="Times New Roman" w:hAnsi="Times New Roman"/>
                <w:color w:val="000000" w:themeColor="text1"/>
              </w:rPr>
              <w:fldChar w:fldCharType="end"/>
            </w:r>
          </w:p>
        </w:tc>
      </w:tr>
      <w:tr w:rsidR="00895199" w:rsidRPr="000933F8" w:rsidTr="002459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95199" w:rsidRPr="000933F8" w:rsidRDefault="00895199" w:rsidP="00895199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</w:rPr>
            </w:pPr>
            <w:r w:rsidRPr="000933F8">
              <w:rPr>
                <w:rFonts w:ascii="Times New Roman" w:hAnsi="Times New Roman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95199" w:rsidRPr="008B6EB3" w:rsidRDefault="00895199" w:rsidP="00895199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B6EB3">
              <w:rPr>
                <w:rFonts w:ascii="Arial" w:hAnsi="Arial" w:cs="Arial"/>
                <w:color w:val="000000" w:themeColor="text1"/>
                <w:sz w:val="20"/>
                <w:szCs w:val="20"/>
              </w:rPr>
              <w:t>Aktivnosti za p</w:t>
            </w:r>
            <w:r w:rsidR="00C2666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otpis: minimalno 50% dolazaka na nastavu </w:t>
            </w:r>
          </w:p>
          <w:p w:rsidR="00895199" w:rsidRPr="00895199" w:rsidRDefault="00895199" w:rsidP="00895199">
            <w:pPr>
              <w:spacing w:after="0" w:line="240" w:lineRule="auto"/>
              <w:jc w:val="both"/>
              <w:rPr>
                <w:rFonts w:ascii="Times New Roman" w:hAnsi="Times New Roman"/>
                <w:strike/>
              </w:rPr>
            </w:pPr>
          </w:p>
          <w:p w:rsidR="00895199" w:rsidRPr="008B6EB3" w:rsidRDefault="00895199" w:rsidP="00895199">
            <w:pPr>
              <w:spacing w:after="0" w:line="240" w:lineRule="auto"/>
              <w:jc w:val="both"/>
              <w:rPr>
                <w:rFonts w:ascii="Times New Roman" w:hAnsi="Times New Roman"/>
                <w:strike/>
                <w:color w:val="000000" w:themeColor="text1"/>
              </w:rPr>
            </w:pPr>
            <w:r w:rsidRPr="008B6EB3">
              <w:rPr>
                <w:rFonts w:ascii="Times New Roman" w:hAnsi="Times New Roman"/>
                <w:color w:val="000000" w:themeColor="text1"/>
              </w:rPr>
              <w:t xml:space="preserve">Provjera znanja će se provoditi tijekom trajanja semestra putem </w:t>
            </w:r>
            <w:r w:rsidR="00C2666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kolokvija. </w:t>
            </w:r>
            <w:r w:rsidRPr="008B6EB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  <w:p w:rsidR="008B6EB3" w:rsidRPr="000933F8" w:rsidRDefault="008B6EB3" w:rsidP="0089519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895199" w:rsidRDefault="00895199" w:rsidP="00895199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</w:rPr>
            </w:pPr>
            <w:r w:rsidRPr="000933F8">
              <w:rPr>
                <w:rFonts w:ascii="Times New Roman" w:hAnsi="Times New Roman"/>
              </w:rPr>
              <w:t xml:space="preserve">Studenti koji polože oba kolokvija </w:t>
            </w:r>
            <w:r>
              <w:rPr>
                <w:rFonts w:ascii="Times New Roman" w:hAnsi="Times New Roman"/>
              </w:rPr>
              <w:t>(prolazna ocjena je 5</w:t>
            </w:r>
            <w:r w:rsidRPr="000933F8">
              <w:rPr>
                <w:rFonts w:ascii="Times New Roman" w:hAnsi="Times New Roman"/>
              </w:rPr>
              <w:t xml:space="preserve">0%), oslobođeni su ispita i dobivaju ocjenu iz ovog predmeta. Svaki </w:t>
            </w:r>
            <w:r w:rsidR="00ED7D7E">
              <w:rPr>
                <w:rFonts w:ascii="Times New Roman" w:hAnsi="Times New Roman"/>
              </w:rPr>
              <w:t>kolokvij</w:t>
            </w:r>
            <w:r w:rsidRPr="000933F8">
              <w:rPr>
                <w:rFonts w:ascii="Times New Roman" w:hAnsi="Times New Roman"/>
              </w:rPr>
              <w:t xml:space="preserve"> nosi 40 bodova. </w:t>
            </w:r>
          </w:p>
          <w:p w:rsidR="008B6EB3" w:rsidRPr="000933F8" w:rsidRDefault="008B6EB3" w:rsidP="00895199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</w:rPr>
            </w:pPr>
          </w:p>
          <w:p w:rsidR="00895199" w:rsidRPr="001F3091" w:rsidRDefault="00895199" w:rsidP="00895199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1F309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Seminarski </w:t>
            </w:r>
            <w:r w:rsidRPr="001F3091">
              <w:rPr>
                <w:rFonts w:ascii="Times New Roman" w:hAnsi="Times New Roman"/>
                <w:color w:val="000000" w:themeColor="text1"/>
              </w:rPr>
              <w:t>se odnosi na analizu nekog praktičnog primjera</w:t>
            </w:r>
            <w:r w:rsidR="008B6EB3" w:rsidRPr="001F3091">
              <w:rPr>
                <w:rFonts w:ascii="Times New Roman" w:hAnsi="Times New Roman"/>
                <w:color w:val="000000" w:themeColor="text1"/>
              </w:rPr>
              <w:t>.</w:t>
            </w:r>
            <w:r w:rsidRPr="001F3091">
              <w:rPr>
                <w:rFonts w:ascii="Times New Roman" w:hAnsi="Times New Roman"/>
                <w:color w:val="000000" w:themeColor="text1"/>
              </w:rPr>
              <w:t xml:space="preserve"> Studenti koji se odluče za praktični rad te uspješno naprave analizu te prezentaciju (u terminu vježbi), dobivaju veću zaključnu ocjenu. </w:t>
            </w:r>
            <w:r w:rsidRPr="001F309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Seminarski </w:t>
            </w:r>
            <w:r w:rsidRPr="001F3091">
              <w:rPr>
                <w:rFonts w:ascii="Times New Roman" w:hAnsi="Times New Roman"/>
                <w:color w:val="000000" w:themeColor="text1"/>
              </w:rPr>
              <w:t xml:space="preserve">rad nosi maksimalno 10 bodova gdje se vrednuju elementi provedene analize, korištene literature, iznesenih zaključaka te kvaliteta same prezentacije. Oni studenti koji ostvare između 8 i 10 bodova su </w:t>
            </w:r>
            <w:r w:rsidRPr="001F3091">
              <w:rPr>
                <w:rFonts w:ascii="Times New Roman" w:hAnsi="Times New Roman"/>
                <w:color w:val="000000" w:themeColor="text1"/>
              </w:rPr>
              <w:lastRenderedPageBreak/>
              <w:t xml:space="preserve">uspješno odradili prezentaciju te dobivaju veću ocjenu. Samo oni studenti koji ostvare barem prolaznu ocjenu iz oba kolokvija mogu ostvariti veću zaključnu ocjenu. </w:t>
            </w:r>
          </w:p>
          <w:p w:rsidR="00895199" w:rsidRPr="000933F8" w:rsidRDefault="00895199" w:rsidP="0089519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895199" w:rsidRPr="008B6EB3" w:rsidRDefault="00895199" w:rsidP="00895199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B6EB3">
              <w:rPr>
                <w:rFonts w:ascii="Times New Roman" w:hAnsi="Times New Roman"/>
                <w:color w:val="000000" w:themeColor="text1"/>
              </w:rPr>
              <w:t>1* Studenti koji ne polože predmet putem kolokvija će polagati isti putem pismenog ili usmenog ispita.</w:t>
            </w:r>
          </w:p>
          <w:p w:rsidR="00895199" w:rsidRPr="000933F8" w:rsidRDefault="00895199" w:rsidP="00895199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</w:rPr>
            </w:pPr>
          </w:p>
          <w:p w:rsidR="00895199" w:rsidRPr="000933F8" w:rsidRDefault="00895199" w:rsidP="00895199">
            <w:pPr>
              <w:tabs>
                <w:tab w:val="left" w:pos="2820"/>
              </w:tabs>
              <w:spacing w:after="0"/>
              <w:rPr>
                <w:rFonts w:ascii="Times New Roman" w:hAnsi="Times New Roman"/>
              </w:rPr>
            </w:pPr>
            <w:r w:rsidRPr="000933F8">
              <w:rPr>
                <w:rFonts w:ascii="Times New Roman" w:hAnsi="Times New Roman"/>
              </w:rPr>
              <w:t xml:space="preserve">Bodovni pragovi (pojedini test): </w:t>
            </w:r>
          </w:p>
          <w:p w:rsidR="00895199" w:rsidRPr="000933F8" w:rsidRDefault="00895199" w:rsidP="00895199">
            <w:pPr>
              <w:tabs>
                <w:tab w:val="left" w:pos="2820"/>
              </w:tabs>
              <w:spacing w:after="0"/>
              <w:rPr>
                <w:rFonts w:ascii="Times New Roman" w:hAnsi="Times New Roman"/>
              </w:rPr>
            </w:pPr>
            <w:r w:rsidRPr="000933F8">
              <w:rPr>
                <w:rFonts w:ascii="Times New Roman" w:hAnsi="Times New Roman"/>
              </w:rPr>
              <w:t>0-23 nedovoljan (1)</w:t>
            </w:r>
          </w:p>
          <w:p w:rsidR="00895199" w:rsidRPr="000933F8" w:rsidRDefault="00895199" w:rsidP="00895199">
            <w:pPr>
              <w:tabs>
                <w:tab w:val="left" w:pos="2820"/>
              </w:tabs>
              <w:spacing w:after="0"/>
              <w:rPr>
                <w:rFonts w:ascii="Times New Roman" w:hAnsi="Times New Roman"/>
              </w:rPr>
            </w:pPr>
            <w:r w:rsidRPr="000933F8">
              <w:rPr>
                <w:rFonts w:ascii="Times New Roman" w:hAnsi="Times New Roman"/>
              </w:rPr>
              <w:t>24-27 dovoljan (2)</w:t>
            </w:r>
          </w:p>
          <w:p w:rsidR="00895199" w:rsidRPr="000933F8" w:rsidRDefault="00895199" w:rsidP="00895199">
            <w:pPr>
              <w:tabs>
                <w:tab w:val="left" w:pos="2820"/>
              </w:tabs>
              <w:spacing w:after="0"/>
              <w:rPr>
                <w:rFonts w:ascii="Times New Roman" w:hAnsi="Times New Roman"/>
              </w:rPr>
            </w:pPr>
            <w:r w:rsidRPr="000933F8">
              <w:rPr>
                <w:rFonts w:ascii="Times New Roman" w:hAnsi="Times New Roman"/>
              </w:rPr>
              <w:t>28-31 dobar (3)</w:t>
            </w:r>
          </w:p>
          <w:p w:rsidR="00895199" w:rsidRPr="000933F8" w:rsidRDefault="00895199" w:rsidP="00895199">
            <w:pPr>
              <w:tabs>
                <w:tab w:val="left" w:pos="2820"/>
              </w:tabs>
              <w:spacing w:after="0"/>
              <w:rPr>
                <w:rFonts w:ascii="Times New Roman" w:hAnsi="Times New Roman"/>
              </w:rPr>
            </w:pPr>
            <w:r w:rsidRPr="000933F8">
              <w:rPr>
                <w:rFonts w:ascii="Times New Roman" w:hAnsi="Times New Roman"/>
              </w:rPr>
              <w:t>32-35 vrlo dobar (4)</w:t>
            </w:r>
          </w:p>
          <w:p w:rsidR="00895199" w:rsidRPr="000933F8" w:rsidRDefault="00895199" w:rsidP="00895199">
            <w:pPr>
              <w:tabs>
                <w:tab w:val="left" w:pos="2820"/>
              </w:tabs>
              <w:spacing w:after="0"/>
              <w:rPr>
                <w:rFonts w:ascii="Times New Roman" w:hAnsi="Times New Roman"/>
              </w:rPr>
            </w:pPr>
            <w:r w:rsidRPr="000933F8">
              <w:rPr>
                <w:rFonts w:ascii="Times New Roman" w:hAnsi="Times New Roman"/>
              </w:rPr>
              <w:t>36-40 odličan (5)</w:t>
            </w:r>
          </w:p>
          <w:p w:rsidR="00895199" w:rsidRPr="000933F8" w:rsidRDefault="00895199" w:rsidP="00895199">
            <w:pPr>
              <w:tabs>
                <w:tab w:val="left" w:pos="2820"/>
              </w:tabs>
              <w:spacing w:after="0"/>
              <w:rPr>
                <w:rFonts w:ascii="Times New Roman" w:hAnsi="Times New Roman"/>
              </w:rPr>
            </w:pPr>
          </w:p>
        </w:tc>
      </w:tr>
      <w:tr w:rsidR="00895199" w:rsidRPr="000933F8" w:rsidTr="0024590A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95199" w:rsidRPr="000933F8" w:rsidRDefault="00895199" w:rsidP="00895199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</w:rPr>
            </w:pPr>
            <w:r w:rsidRPr="000933F8">
              <w:rPr>
                <w:rFonts w:ascii="Times New Roman" w:hAnsi="Times New Roman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895199" w:rsidRPr="000933F8" w:rsidRDefault="00895199" w:rsidP="0089519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</w:rPr>
            </w:pPr>
            <w:r w:rsidRPr="000933F8">
              <w:rPr>
                <w:rFonts w:ascii="Times New Roman" w:hAnsi="Times New Roman"/>
                <w:b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895199" w:rsidRPr="000933F8" w:rsidRDefault="00895199" w:rsidP="0089519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</w:rPr>
            </w:pPr>
            <w:r w:rsidRPr="000933F8">
              <w:rPr>
                <w:rFonts w:ascii="Times New Roman" w:hAnsi="Times New Roman"/>
                <w:b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895199" w:rsidRPr="000933F8" w:rsidRDefault="00895199" w:rsidP="0089519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</w:rPr>
            </w:pPr>
            <w:r w:rsidRPr="000933F8">
              <w:rPr>
                <w:rFonts w:ascii="Times New Roman" w:hAnsi="Times New Roman"/>
                <w:b/>
              </w:rPr>
              <w:t>Dostupnost putem ostalih medija</w:t>
            </w:r>
          </w:p>
        </w:tc>
      </w:tr>
      <w:tr w:rsidR="00895199" w:rsidRPr="000933F8" w:rsidTr="002459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95199" w:rsidRPr="000933F8" w:rsidRDefault="00895199" w:rsidP="0089519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95199" w:rsidRPr="000933F8" w:rsidRDefault="00895199" w:rsidP="00895199">
            <w:pPr>
              <w:tabs>
                <w:tab w:val="left" w:pos="2820"/>
              </w:tabs>
              <w:spacing w:after="0"/>
              <w:rPr>
                <w:rFonts w:ascii="Times New Roman" w:hAnsi="Times New Roman"/>
              </w:rPr>
            </w:pPr>
            <w:r w:rsidRPr="000933F8">
              <w:rPr>
                <w:rFonts w:ascii="Times New Roman" w:hAnsi="Times New Roman"/>
              </w:rPr>
              <w:t xml:space="preserve">1.Kružić, D. Bulog, I.: </w:t>
            </w:r>
            <w:r w:rsidRPr="000933F8">
              <w:rPr>
                <w:rFonts w:ascii="Times New Roman" w:hAnsi="Times New Roman"/>
                <w:b/>
                <w:i/>
              </w:rPr>
              <w:t>Obiteljska poduzeća: životni ciklusi, nasljeđivanje i održivost</w:t>
            </w:r>
            <w:r w:rsidRPr="000933F8">
              <w:rPr>
                <w:rFonts w:ascii="Times New Roman" w:hAnsi="Times New Roman"/>
              </w:rPr>
              <w:t>, Ekonomski fakultet Split, Split, 2012.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95199" w:rsidRPr="000933F8" w:rsidRDefault="00895199" w:rsidP="0089519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0933F8">
              <w:rPr>
                <w:rFonts w:ascii="Times New Roman" w:hAnsi="Times New Roman"/>
              </w:rPr>
              <w:t>10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95199" w:rsidRPr="000933F8" w:rsidRDefault="00895199" w:rsidP="0089519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895199" w:rsidRPr="000933F8" w:rsidTr="002459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95199" w:rsidRPr="000933F8" w:rsidRDefault="00895199" w:rsidP="0089519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95199" w:rsidRPr="000933F8" w:rsidRDefault="00895199" w:rsidP="00895199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  <w:r w:rsidRPr="000933F8">
              <w:rPr>
                <w:rFonts w:ascii="Times New Roman" w:hAnsi="Times New Roman"/>
              </w:rPr>
              <w:t xml:space="preserve">2. Lansberg, I.: </w:t>
            </w:r>
            <w:r w:rsidRPr="000933F8">
              <w:rPr>
                <w:rFonts w:ascii="Times New Roman" w:hAnsi="Times New Roman"/>
                <w:b/>
                <w:i/>
              </w:rPr>
              <w:t>Succeeding Generations: Realizing the Dream of Families in Business</w:t>
            </w:r>
            <w:r w:rsidRPr="000933F8">
              <w:rPr>
                <w:rFonts w:ascii="Times New Roman" w:hAnsi="Times New Roman"/>
              </w:rPr>
              <w:t>, Harvard Business School Press, Boston, 1999.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95199" w:rsidRPr="000933F8" w:rsidRDefault="00895199" w:rsidP="0089519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0933F8">
              <w:rPr>
                <w:rFonts w:ascii="Times New Roman" w:hAnsi="Times New Roman"/>
              </w:rPr>
              <w:t>2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95199" w:rsidRPr="000933F8" w:rsidRDefault="00895199" w:rsidP="0089519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895199" w:rsidRPr="000933F8" w:rsidTr="002459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95199" w:rsidRPr="000933F8" w:rsidRDefault="00895199" w:rsidP="0089519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</w:rPr>
            </w:pPr>
            <w:r w:rsidRPr="000933F8">
              <w:rPr>
                <w:rFonts w:ascii="Times New Roman" w:hAnsi="Times New Roman"/>
              </w:rPr>
              <w:t xml:space="preserve">Dopunska literatura </w:t>
            </w:r>
          </w:p>
          <w:p w:rsidR="00895199" w:rsidRPr="000933F8" w:rsidRDefault="00895199" w:rsidP="0089519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95199" w:rsidRPr="000933F8" w:rsidRDefault="00895199" w:rsidP="00895199">
            <w:pPr>
              <w:pStyle w:val="Tekstfusnote"/>
              <w:jc w:val="both"/>
              <w:rPr>
                <w:sz w:val="22"/>
                <w:szCs w:val="22"/>
                <w:lang w:val="hr-HR" w:eastAsia="en-US"/>
              </w:rPr>
            </w:pPr>
            <w:r w:rsidRPr="000933F8">
              <w:rPr>
                <w:sz w:val="22"/>
                <w:szCs w:val="22"/>
                <w:lang w:val="hr-HR" w:eastAsia="en-US"/>
              </w:rPr>
              <w:t>Gersick, E. K., Davis, A. J., McCollom Hampton, M., Lansberg, I.: Generation to Generation - Life Cycles of the Family Business, Harvard Business School Press, Boston, Massachusetts, 1997.</w:t>
            </w:r>
          </w:p>
          <w:p w:rsidR="00895199" w:rsidRPr="000933F8" w:rsidRDefault="00895199" w:rsidP="00895199">
            <w:pPr>
              <w:pStyle w:val="Tekstfusnote"/>
              <w:jc w:val="both"/>
              <w:rPr>
                <w:sz w:val="22"/>
                <w:szCs w:val="22"/>
                <w:lang w:val="hr-HR" w:eastAsia="en-US"/>
              </w:rPr>
            </w:pPr>
            <w:r w:rsidRPr="000933F8">
              <w:rPr>
                <w:sz w:val="22"/>
                <w:szCs w:val="22"/>
                <w:lang w:val="hr-HR" w:eastAsia="en-US"/>
              </w:rPr>
              <w:t>Carlock, S R. - Ward, L. J.: Strategic Planning for the Family Business, Parallel Planning to Unify the Family   and Business, Palgrave, 2001.</w:t>
            </w:r>
          </w:p>
          <w:p w:rsidR="00895199" w:rsidRPr="000933F8" w:rsidRDefault="00895199" w:rsidP="00895199">
            <w:pPr>
              <w:tabs>
                <w:tab w:val="left" w:pos="2820"/>
              </w:tabs>
              <w:spacing w:after="0"/>
              <w:rPr>
                <w:rFonts w:ascii="Times New Roman" w:hAnsi="Times New Roman"/>
              </w:rPr>
            </w:pPr>
            <w:r w:rsidRPr="000933F8">
              <w:rPr>
                <w:rFonts w:ascii="Times New Roman" w:hAnsi="Times New Roman"/>
              </w:rPr>
              <w:t>Ward, J.: Keeping the Family Business Healthy, How to Plan for Continuing Growth, Profitability, and Family Leadership, Family Enterprise Publishers, Marietta, 1997.</w:t>
            </w:r>
          </w:p>
          <w:p w:rsidR="00895199" w:rsidRPr="000933F8" w:rsidRDefault="00895199" w:rsidP="00895199">
            <w:pPr>
              <w:tabs>
                <w:tab w:val="left" w:pos="2820"/>
              </w:tabs>
              <w:spacing w:after="0"/>
              <w:rPr>
                <w:rFonts w:ascii="Times New Roman" w:hAnsi="Times New Roman"/>
              </w:rPr>
            </w:pPr>
            <w:r w:rsidRPr="000933F8">
              <w:rPr>
                <w:rFonts w:ascii="Times New Roman" w:hAnsi="Times New Roman"/>
                <w:shd w:val="clear" w:color="auto" w:fill="FFFFFF"/>
              </w:rPr>
              <w:t>Kružić, D., Šustić-Bakula, I., &amp; Pavić (Bulog), I. (2008). Young generation and relevance of the family business education: empirical evidence from Croatia. In </w:t>
            </w:r>
            <w:r w:rsidRPr="000933F8">
              <w:rPr>
                <w:rFonts w:ascii="Times New Roman" w:hAnsi="Times New Roman"/>
                <w:i/>
                <w:iCs/>
                <w:shd w:val="clear" w:color="auto" w:fill="FFFFFF"/>
              </w:rPr>
              <w:t>Promoting Enterpreneurship by Universities</w:t>
            </w:r>
            <w:r w:rsidRPr="000933F8">
              <w:rPr>
                <w:rFonts w:ascii="Times New Roman" w:hAnsi="Times New Roman"/>
                <w:shd w:val="clear" w:color="auto" w:fill="FFFFFF"/>
              </w:rPr>
              <w:t>. Lahti University of Applied Sciences.</w:t>
            </w:r>
          </w:p>
          <w:p w:rsidR="00895199" w:rsidRPr="000933F8" w:rsidRDefault="00895199" w:rsidP="00895199">
            <w:pPr>
              <w:tabs>
                <w:tab w:val="left" w:pos="2820"/>
              </w:tabs>
              <w:spacing w:after="0"/>
              <w:rPr>
                <w:rFonts w:ascii="Times New Roman" w:hAnsi="Times New Roman"/>
              </w:rPr>
            </w:pPr>
            <w:r w:rsidRPr="000933F8">
              <w:rPr>
                <w:rFonts w:ascii="Times New Roman" w:hAnsi="Times New Roman"/>
              </w:rPr>
              <w:t>Škokić, V., Visnar, A., &amp; Vadnjal, J. (2015). Transgenerational Views on the Success and the Future Development of Family Firms. Review of European Studies, 7(12), 103-120.</w:t>
            </w:r>
          </w:p>
          <w:p w:rsidR="00895199" w:rsidRPr="000933F8" w:rsidRDefault="00895199" w:rsidP="00895199">
            <w:pPr>
              <w:tabs>
                <w:tab w:val="left" w:pos="2820"/>
              </w:tabs>
              <w:spacing w:after="0"/>
              <w:rPr>
                <w:rFonts w:ascii="Times New Roman" w:hAnsi="Times New Roman"/>
              </w:rPr>
            </w:pPr>
            <w:r w:rsidRPr="000933F8">
              <w:rPr>
                <w:rFonts w:ascii="Times New Roman" w:hAnsi="Times New Roman"/>
                <w:shd w:val="clear" w:color="auto" w:fill="FFFFFF"/>
              </w:rPr>
              <w:t>Skokic, V., Vadnjal, J., &amp; Coh, M. (2015). Attitudes and Behaviour of Family Businesses in Slovenia Compared to the Europe. </w:t>
            </w:r>
            <w:r w:rsidRPr="000933F8">
              <w:rPr>
                <w:rFonts w:ascii="Times New Roman" w:hAnsi="Times New Roman"/>
                <w:i/>
                <w:iCs/>
                <w:shd w:val="clear" w:color="auto" w:fill="FFFFFF"/>
              </w:rPr>
              <w:t>European Journal of Business and Social Sciences</w:t>
            </w:r>
            <w:r w:rsidRPr="000933F8">
              <w:rPr>
                <w:rFonts w:ascii="Times New Roman" w:hAnsi="Times New Roman"/>
                <w:shd w:val="clear" w:color="auto" w:fill="FFFFFF"/>
              </w:rPr>
              <w:t>, </w:t>
            </w:r>
            <w:r w:rsidRPr="000933F8">
              <w:rPr>
                <w:rFonts w:ascii="Times New Roman" w:hAnsi="Times New Roman"/>
                <w:i/>
                <w:iCs/>
                <w:shd w:val="clear" w:color="auto" w:fill="FFFFFF"/>
              </w:rPr>
              <w:t>4</w:t>
            </w:r>
            <w:r w:rsidRPr="000933F8">
              <w:rPr>
                <w:rFonts w:ascii="Times New Roman" w:hAnsi="Times New Roman"/>
                <w:shd w:val="clear" w:color="auto" w:fill="FFFFFF"/>
              </w:rPr>
              <w:t>(05), 54-67.</w:t>
            </w:r>
          </w:p>
        </w:tc>
      </w:tr>
      <w:tr w:rsidR="00895199" w:rsidRPr="000933F8" w:rsidTr="002459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95199" w:rsidRPr="000933F8" w:rsidRDefault="00895199" w:rsidP="0089519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</w:rPr>
            </w:pPr>
            <w:r w:rsidRPr="000933F8">
              <w:rPr>
                <w:rFonts w:ascii="Times New Roman" w:hAnsi="Times New Roman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95199" w:rsidRPr="000933F8" w:rsidRDefault="00895199" w:rsidP="00895199">
            <w:pPr>
              <w:numPr>
                <w:ilvl w:val="0"/>
                <w:numId w:val="3"/>
              </w:numPr>
              <w:spacing w:after="0" w:line="240" w:lineRule="auto"/>
              <w:ind w:left="340" w:hanging="170"/>
              <w:jc w:val="both"/>
              <w:rPr>
                <w:rFonts w:ascii="Times New Roman" w:hAnsi="Times New Roman"/>
                <w:bCs/>
              </w:rPr>
            </w:pPr>
            <w:r w:rsidRPr="000933F8">
              <w:rPr>
                <w:rFonts w:ascii="Times New Roman" w:hAnsi="Times New Roman"/>
                <w:bCs/>
              </w:rPr>
              <w:t>Praćenje pohađanja nastave i uspješnosti izvršenja ostalih obveza studenata (nastavnik)</w:t>
            </w:r>
          </w:p>
          <w:p w:rsidR="00895199" w:rsidRPr="000933F8" w:rsidRDefault="00895199" w:rsidP="00895199">
            <w:pPr>
              <w:numPr>
                <w:ilvl w:val="0"/>
                <w:numId w:val="3"/>
              </w:numPr>
              <w:spacing w:after="0" w:line="240" w:lineRule="auto"/>
              <w:ind w:left="340" w:hanging="170"/>
              <w:jc w:val="both"/>
              <w:rPr>
                <w:rFonts w:ascii="Times New Roman" w:hAnsi="Times New Roman"/>
                <w:bCs/>
              </w:rPr>
            </w:pPr>
            <w:r w:rsidRPr="000933F8">
              <w:rPr>
                <w:rFonts w:ascii="Times New Roman" w:hAnsi="Times New Roman"/>
                <w:bCs/>
              </w:rPr>
              <w:t>Nadzor izvođenja nastave (prodekan za nastavu)</w:t>
            </w:r>
          </w:p>
          <w:p w:rsidR="00895199" w:rsidRPr="000933F8" w:rsidRDefault="00895199" w:rsidP="00895199">
            <w:pPr>
              <w:numPr>
                <w:ilvl w:val="0"/>
                <w:numId w:val="3"/>
              </w:numPr>
              <w:spacing w:after="0" w:line="240" w:lineRule="auto"/>
              <w:ind w:left="340" w:hanging="170"/>
              <w:jc w:val="both"/>
              <w:rPr>
                <w:rFonts w:ascii="Times New Roman" w:hAnsi="Times New Roman"/>
                <w:bCs/>
              </w:rPr>
            </w:pPr>
            <w:r w:rsidRPr="000933F8">
              <w:rPr>
                <w:rFonts w:ascii="Times New Roman" w:hAnsi="Times New Roman"/>
                <w:bCs/>
              </w:rPr>
              <w:t>Analiza uspješnosti studiranja po svim predmetima studija (prodekan za nastavu)</w:t>
            </w:r>
          </w:p>
          <w:p w:rsidR="00895199" w:rsidRPr="000933F8" w:rsidRDefault="00895199" w:rsidP="00895199">
            <w:pPr>
              <w:numPr>
                <w:ilvl w:val="0"/>
                <w:numId w:val="3"/>
              </w:numPr>
              <w:spacing w:after="0" w:line="240" w:lineRule="auto"/>
              <w:ind w:left="340" w:hanging="170"/>
              <w:jc w:val="both"/>
              <w:rPr>
                <w:rFonts w:ascii="Times New Roman" w:hAnsi="Times New Roman"/>
                <w:bCs/>
              </w:rPr>
            </w:pPr>
            <w:r w:rsidRPr="000933F8">
              <w:rPr>
                <w:rFonts w:ascii="Times New Roman" w:hAnsi="Times New Roman"/>
                <w:bCs/>
              </w:rPr>
              <w:t>Studentska anketa o kvaliteti nastavnika i nastave za svaki predmet studija (UNIST, Centar za unaprjeđenje kvalitete)</w:t>
            </w:r>
          </w:p>
          <w:p w:rsidR="00895199" w:rsidRPr="000933F8" w:rsidRDefault="00895199" w:rsidP="00895199">
            <w:pPr>
              <w:numPr>
                <w:ilvl w:val="0"/>
                <w:numId w:val="3"/>
              </w:numPr>
              <w:spacing w:after="0" w:line="240" w:lineRule="auto"/>
              <w:ind w:left="340" w:hanging="170"/>
              <w:jc w:val="both"/>
              <w:rPr>
                <w:rFonts w:ascii="Times New Roman" w:hAnsi="Times New Roman"/>
                <w:bCs/>
              </w:rPr>
            </w:pPr>
            <w:r w:rsidRPr="000933F8">
              <w:rPr>
                <w:rFonts w:ascii="Times New Roman" w:hAnsi="Times New Roman"/>
                <w:bCs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895199" w:rsidRPr="000933F8" w:rsidTr="002459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95199" w:rsidRPr="000933F8" w:rsidRDefault="00895199" w:rsidP="0089519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</w:rPr>
            </w:pPr>
            <w:r w:rsidRPr="000933F8">
              <w:rPr>
                <w:rFonts w:ascii="Times New Roman" w:hAnsi="Times New Roman"/>
              </w:rPr>
              <w:lastRenderedPageBreak/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95199" w:rsidRPr="000933F8" w:rsidRDefault="00895199" w:rsidP="00895199">
            <w:pPr>
              <w:tabs>
                <w:tab w:val="left" w:pos="2820"/>
              </w:tabs>
              <w:spacing w:after="0"/>
              <w:rPr>
                <w:rFonts w:ascii="Times New Roman" w:hAnsi="Times New Roman"/>
              </w:rPr>
            </w:pPr>
            <w:r w:rsidRPr="000933F8">
              <w:rPr>
                <w:rFonts w:ascii="Times New Roman" w:hAnsi="Times New Rom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933F8">
              <w:rPr>
                <w:rFonts w:ascii="Times New Roman" w:hAnsi="Times New Roman"/>
              </w:rPr>
              <w:instrText xml:space="preserve"> FORMTEXT </w:instrText>
            </w:r>
            <w:r w:rsidRPr="000933F8">
              <w:rPr>
                <w:rFonts w:ascii="Times New Roman" w:hAnsi="Times New Roman"/>
              </w:rPr>
            </w:r>
            <w:r w:rsidRPr="000933F8">
              <w:rPr>
                <w:rFonts w:ascii="Times New Roman" w:hAnsi="Times New Roman"/>
              </w:rPr>
              <w:fldChar w:fldCharType="separate"/>
            </w:r>
            <w:r w:rsidRPr="000933F8">
              <w:rPr>
                <w:rFonts w:ascii="Times New Roman" w:hAnsi="Times New Roman"/>
              </w:rPr>
              <w:t> </w:t>
            </w:r>
            <w:r w:rsidRPr="000933F8">
              <w:rPr>
                <w:rFonts w:ascii="Times New Roman" w:hAnsi="Times New Roman"/>
              </w:rPr>
              <w:t> </w:t>
            </w:r>
            <w:r w:rsidRPr="000933F8">
              <w:rPr>
                <w:rFonts w:ascii="Times New Roman" w:hAnsi="Times New Roman"/>
              </w:rPr>
              <w:t> </w:t>
            </w:r>
            <w:r w:rsidRPr="000933F8">
              <w:rPr>
                <w:rFonts w:ascii="Times New Roman" w:hAnsi="Times New Roman"/>
              </w:rPr>
              <w:t> </w:t>
            </w:r>
            <w:r w:rsidRPr="000933F8">
              <w:rPr>
                <w:rFonts w:ascii="Times New Roman" w:hAnsi="Times New Roman"/>
              </w:rPr>
              <w:t> </w:t>
            </w:r>
            <w:r w:rsidRPr="000933F8">
              <w:rPr>
                <w:rFonts w:ascii="Times New Roman" w:hAnsi="Times New Roman"/>
              </w:rPr>
              <w:fldChar w:fldCharType="end"/>
            </w:r>
          </w:p>
        </w:tc>
      </w:tr>
    </w:tbl>
    <w:p w:rsidR="00446C0E" w:rsidRPr="000933F8" w:rsidRDefault="00446C0E" w:rsidP="00895199">
      <w:pPr>
        <w:spacing w:after="0" w:line="240" w:lineRule="auto"/>
        <w:rPr>
          <w:rFonts w:ascii="Times New Roman" w:hAnsi="Times New Roman"/>
        </w:rPr>
      </w:pPr>
    </w:p>
    <w:sectPr w:rsidR="00446C0E" w:rsidRPr="000933F8" w:rsidSect="00446C0E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3514" w:rsidRDefault="004D3514" w:rsidP="00CA6369">
      <w:pPr>
        <w:spacing w:after="0" w:line="240" w:lineRule="auto"/>
      </w:pPr>
      <w:r>
        <w:separator/>
      </w:r>
    </w:p>
  </w:endnote>
  <w:endnote w:type="continuationSeparator" w:id="0">
    <w:p w:rsidR="004D3514" w:rsidRDefault="004D3514" w:rsidP="00CA63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4D15" w:rsidRPr="00D74D15" w:rsidRDefault="00D74D15" w:rsidP="00D74D15">
    <w:pPr>
      <w:tabs>
        <w:tab w:val="left" w:pos="1207"/>
        <w:tab w:val="center" w:pos="4536"/>
        <w:tab w:val="right" w:pos="9072"/>
      </w:tabs>
      <w:spacing w:after="0" w:line="240" w:lineRule="auto"/>
    </w:pPr>
    <w:r w:rsidRPr="00D74D15">
      <w:t>2021./2022.</w:t>
    </w:r>
  </w:p>
  <w:p w:rsidR="000933F8" w:rsidRDefault="00D74D15" w:rsidP="00D74D15">
    <w:pPr>
      <w:tabs>
        <w:tab w:val="left" w:pos="1207"/>
        <w:tab w:val="center" w:pos="4536"/>
        <w:tab w:val="right" w:pos="9072"/>
      </w:tabs>
      <w:spacing w:after="0" w:line="240" w:lineRule="auto"/>
    </w:pPr>
    <w:r w:rsidRPr="00D74D15">
      <w:t xml:space="preserve">19/10/21 – 2. </w:t>
    </w:r>
    <w:proofErr w:type="spellStart"/>
    <w:r w:rsidRPr="00D74D15">
      <w:t>Sj</w:t>
    </w:r>
    <w:proofErr w:type="spellEnd"/>
    <w:r w:rsidRPr="00D74D15"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3514" w:rsidRDefault="004D3514" w:rsidP="00CA6369">
      <w:pPr>
        <w:spacing w:after="0" w:line="240" w:lineRule="auto"/>
      </w:pPr>
      <w:r>
        <w:separator/>
      </w:r>
    </w:p>
  </w:footnote>
  <w:footnote w:type="continuationSeparator" w:id="0">
    <w:p w:rsidR="004D3514" w:rsidRDefault="004D3514" w:rsidP="00CA63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2" w15:restartNumberingAfterBreak="0">
    <w:nsid w:val="7A6554BA"/>
    <w:multiLevelType w:val="hybridMultilevel"/>
    <w:tmpl w:val="8B244FB4"/>
    <w:lvl w:ilvl="0" w:tplc="041A000F">
      <w:start w:val="1"/>
      <w:numFmt w:val="decimal"/>
      <w:lvlText w:val="%1."/>
      <w:lvlJc w:val="left"/>
      <w:pPr>
        <w:tabs>
          <w:tab w:val="num" w:pos="697"/>
        </w:tabs>
        <w:ind w:left="340" w:firstLine="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6369"/>
    <w:rsid w:val="00006FFE"/>
    <w:rsid w:val="000878F2"/>
    <w:rsid w:val="000933F8"/>
    <w:rsid w:val="00097791"/>
    <w:rsid w:val="000C0C17"/>
    <w:rsid w:val="000E3CFF"/>
    <w:rsid w:val="000F03DC"/>
    <w:rsid w:val="001408C1"/>
    <w:rsid w:val="001D3181"/>
    <w:rsid w:val="001F3091"/>
    <w:rsid w:val="0023294B"/>
    <w:rsid w:val="0024590A"/>
    <w:rsid w:val="00265319"/>
    <w:rsid w:val="00357788"/>
    <w:rsid w:val="00424C76"/>
    <w:rsid w:val="00445B06"/>
    <w:rsid w:val="00446C0E"/>
    <w:rsid w:val="004D3514"/>
    <w:rsid w:val="004F18CA"/>
    <w:rsid w:val="00544CC4"/>
    <w:rsid w:val="00591B33"/>
    <w:rsid w:val="005B6B13"/>
    <w:rsid w:val="005E6163"/>
    <w:rsid w:val="005F7BB3"/>
    <w:rsid w:val="00666E81"/>
    <w:rsid w:val="00697431"/>
    <w:rsid w:val="00697ADF"/>
    <w:rsid w:val="006A699C"/>
    <w:rsid w:val="0075681F"/>
    <w:rsid w:val="007659D9"/>
    <w:rsid w:val="007A40DE"/>
    <w:rsid w:val="008738D6"/>
    <w:rsid w:val="00895199"/>
    <w:rsid w:val="008B6EB3"/>
    <w:rsid w:val="008C4A10"/>
    <w:rsid w:val="008D54BF"/>
    <w:rsid w:val="008F1A7A"/>
    <w:rsid w:val="00963D1C"/>
    <w:rsid w:val="009860DE"/>
    <w:rsid w:val="009A1700"/>
    <w:rsid w:val="009D69A1"/>
    <w:rsid w:val="00A055C4"/>
    <w:rsid w:val="00A92B3C"/>
    <w:rsid w:val="00B85D01"/>
    <w:rsid w:val="00C15D3C"/>
    <w:rsid w:val="00C2666F"/>
    <w:rsid w:val="00C41389"/>
    <w:rsid w:val="00C4586E"/>
    <w:rsid w:val="00C55527"/>
    <w:rsid w:val="00C812B8"/>
    <w:rsid w:val="00CA6369"/>
    <w:rsid w:val="00CB1812"/>
    <w:rsid w:val="00D3425B"/>
    <w:rsid w:val="00D347C4"/>
    <w:rsid w:val="00D67E2D"/>
    <w:rsid w:val="00D74D15"/>
    <w:rsid w:val="00DF0109"/>
    <w:rsid w:val="00E268F9"/>
    <w:rsid w:val="00EC0A5F"/>
    <w:rsid w:val="00ED7D7E"/>
    <w:rsid w:val="00F1114B"/>
    <w:rsid w:val="00FA3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FD4BB4"/>
  <w15:chartTrackingRefBased/>
  <w15:docId w15:val="{88EC6105-18D4-4225-B028-B91C14F98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6369"/>
    <w:pPr>
      <w:spacing w:after="200" w:line="276" w:lineRule="auto"/>
    </w:pPr>
    <w:rPr>
      <w:sz w:val="22"/>
      <w:szCs w:val="22"/>
      <w:lang w:val="hr-HR"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CA6369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uiPriority w:val="22"/>
    <w:qFormat/>
    <w:rsid w:val="00CA6369"/>
    <w:rPr>
      <w:rFonts w:cs="Times New Roman"/>
      <w:b/>
      <w:bCs/>
    </w:rPr>
  </w:style>
  <w:style w:type="paragraph" w:styleId="Tekstfusnote">
    <w:name w:val="footnote text"/>
    <w:basedOn w:val="Normal"/>
    <w:link w:val="TekstfusnoteChar"/>
    <w:uiPriority w:val="99"/>
    <w:unhideWhenUsed/>
    <w:rsid w:val="00CA6369"/>
    <w:pPr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x-none"/>
    </w:rPr>
  </w:style>
  <w:style w:type="character" w:customStyle="1" w:styleId="TekstfusnoteChar">
    <w:name w:val="Tekst fusnote Char"/>
    <w:link w:val="Tekstfusnote"/>
    <w:uiPriority w:val="99"/>
    <w:rsid w:val="00CA636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Zaglavlje">
    <w:name w:val="header"/>
    <w:basedOn w:val="Normal"/>
    <w:link w:val="ZaglavljeChar"/>
    <w:uiPriority w:val="99"/>
    <w:unhideWhenUsed/>
    <w:rsid w:val="00CA6369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ZaglavljeChar">
    <w:name w:val="Zaglavlje Char"/>
    <w:link w:val="Zaglavlje"/>
    <w:uiPriority w:val="99"/>
    <w:rsid w:val="00CA6369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CA6369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PodnojeChar">
    <w:name w:val="Podnožje Char"/>
    <w:link w:val="Podnoje"/>
    <w:uiPriority w:val="99"/>
    <w:rsid w:val="00CA6369"/>
    <w:rPr>
      <w:rFonts w:ascii="Calibri" w:eastAsia="Calibri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67E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67E2D"/>
    <w:rPr>
      <w:rFonts w:ascii="Segoe UI" w:hAnsi="Segoe UI" w:cs="Segoe UI"/>
      <w:sz w:val="18"/>
      <w:szCs w:val="18"/>
      <w:lang w:val="hr-H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086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6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1101</Words>
  <Characters>6280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sumic</dc:creator>
  <cp:keywords/>
  <cp:lastModifiedBy>Katarina Sumić Milković</cp:lastModifiedBy>
  <cp:revision>6</cp:revision>
  <cp:lastPrinted>2021-09-27T10:26:00Z</cp:lastPrinted>
  <dcterms:created xsi:type="dcterms:W3CDTF">2021-09-27T10:13:00Z</dcterms:created>
  <dcterms:modified xsi:type="dcterms:W3CDTF">2021-10-14T13:05:00Z</dcterms:modified>
</cp:coreProperties>
</file>